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Приложение к постановлению </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Администрации Кашинского </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муниципального округа</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Тверской области </w:t>
      </w:r>
    </w:p>
    <w:p w:rsidR="00E9554F" w:rsidRPr="004955B3" w:rsidRDefault="009D6202" w:rsidP="004955B3">
      <w:pPr>
        <w:ind w:left="5387"/>
        <w:jc w:val="center"/>
        <w:rPr>
          <w:rFonts w:ascii="Times New Roman" w:hAnsi="Times New Roman"/>
          <w:sz w:val="28"/>
          <w:u w:val="single"/>
        </w:rPr>
      </w:pPr>
      <w:r w:rsidRPr="004955B3">
        <w:rPr>
          <w:rStyle w:val="1f8"/>
          <w:rFonts w:ascii="Times New Roman" w:hAnsi="Times New Roman"/>
          <w:sz w:val="28"/>
          <w:u w:val="single"/>
        </w:rPr>
        <w:tab/>
        <w:t xml:space="preserve">от </w:t>
      </w:r>
      <w:r w:rsidR="0096628C" w:rsidRPr="004955B3">
        <w:rPr>
          <w:rStyle w:val="1f8"/>
          <w:rFonts w:ascii="Times New Roman" w:hAnsi="Times New Roman"/>
          <w:sz w:val="28"/>
          <w:u w:val="single"/>
        </w:rPr>
        <w:t>30</w:t>
      </w:r>
      <w:r w:rsidRPr="004955B3">
        <w:rPr>
          <w:rStyle w:val="1f8"/>
          <w:rFonts w:ascii="Times New Roman" w:hAnsi="Times New Roman"/>
          <w:sz w:val="28"/>
          <w:u w:val="single"/>
        </w:rPr>
        <w:t xml:space="preserve">.12.2025 № </w:t>
      </w:r>
      <w:r w:rsidR="0096628C" w:rsidRPr="004955B3">
        <w:rPr>
          <w:rStyle w:val="1f8"/>
          <w:rFonts w:ascii="Times New Roman" w:hAnsi="Times New Roman"/>
          <w:sz w:val="28"/>
          <w:u w:val="single"/>
        </w:rPr>
        <w:t>943</w:t>
      </w:r>
    </w:p>
    <w:p w:rsidR="00E9554F" w:rsidRPr="004955B3" w:rsidRDefault="00E9554F" w:rsidP="004955B3">
      <w:pPr>
        <w:ind w:left="5387"/>
        <w:jc w:val="center"/>
        <w:rPr>
          <w:rFonts w:ascii="Times New Roman" w:hAnsi="Times New Roman"/>
          <w:sz w:val="28"/>
        </w:rPr>
      </w:pP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Утверждена</w:t>
      </w: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постановлением Администрации</w:t>
      </w: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Кашинского городского округа Тверской области</w:t>
      </w:r>
    </w:p>
    <w:p w:rsidR="00E9554F" w:rsidRPr="004955B3" w:rsidRDefault="009D6202" w:rsidP="004955B3">
      <w:pPr>
        <w:ind w:left="5387"/>
        <w:jc w:val="center"/>
        <w:rPr>
          <w:rFonts w:ascii="Times New Roman" w:hAnsi="Times New Roman"/>
          <w:color w:val="000000" w:themeColor="text1"/>
          <w:sz w:val="28"/>
          <w:u w:val="single"/>
        </w:rPr>
      </w:pPr>
      <w:proofErr w:type="gramStart"/>
      <w:r w:rsidRPr="004955B3">
        <w:rPr>
          <w:rFonts w:ascii="Times New Roman" w:hAnsi="Times New Roman"/>
          <w:color w:val="000000" w:themeColor="text1"/>
          <w:sz w:val="28"/>
          <w:u w:val="single"/>
        </w:rPr>
        <w:t>от  25</w:t>
      </w:r>
      <w:proofErr w:type="gramEnd"/>
      <w:r w:rsidRPr="004955B3">
        <w:rPr>
          <w:rFonts w:ascii="Times New Roman" w:hAnsi="Times New Roman"/>
          <w:color w:val="000000" w:themeColor="text1"/>
          <w:sz w:val="28"/>
          <w:u w:val="single"/>
        </w:rPr>
        <w:t>.12.2024</w:t>
      </w:r>
      <w:r w:rsidRPr="004955B3">
        <w:rPr>
          <w:rFonts w:ascii="Times New Roman" w:hAnsi="Times New Roman"/>
          <w:color w:val="000000" w:themeColor="text1"/>
          <w:sz w:val="28"/>
          <w:u w:val="single"/>
        </w:rPr>
        <w:tab/>
        <w:t xml:space="preserve"> №  906-5</w:t>
      </w:r>
      <w:r w:rsidRPr="004955B3">
        <w:rPr>
          <w:rFonts w:ascii="Times New Roman" w:hAnsi="Times New Roman"/>
          <w:color w:val="000000" w:themeColor="text1"/>
          <w:sz w:val="28"/>
          <w:u w:val="single"/>
        </w:rPr>
        <w:tab/>
        <w:t xml:space="preserve">  </w:t>
      </w:r>
    </w:p>
    <w:p w:rsidR="00E9554F" w:rsidRPr="004955B3" w:rsidRDefault="00E9554F" w:rsidP="004955B3">
      <w:pPr>
        <w:ind w:left="4820"/>
        <w:rPr>
          <w:rFonts w:ascii="Times New Roman" w:hAnsi="Times New Roman"/>
          <w:color w:val="000000" w:themeColor="text1"/>
          <w:sz w:val="28"/>
        </w:rPr>
      </w:pPr>
    </w:p>
    <w:p w:rsidR="00E9554F" w:rsidRPr="004955B3" w:rsidRDefault="00E9554F" w:rsidP="004955B3">
      <w:pPr>
        <w:ind w:left="4820"/>
        <w:rPr>
          <w:sz w:val="28"/>
        </w:rPr>
      </w:pPr>
    </w:p>
    <w:p w:rsidR="00E9554F" w:rsidRPr="004955B3" w:rsidRDefault="00E9554F" w:rsidP="004955B3">
      <w:pPr>
        <w:ind w:left="12474"/>
        <w:rPr>
          <w:sz w:val="28"/>
        </w:rPr>
      </w:pPr>
    </w:p>
    <w:p w:rsidR="00E9554F" w:rsidRPr="004955B3" w:rsidRDefault="00E9554F" w:rsidP="004955B3">
      <w:pPr>
        <w:ind w:left="12474"/>
        <w:rPr>
          <w:sz w:val="28"/>
        </w:rPr>
      </w:pPr>
    </w:p>
    <w:p w:rsidR="00E9554F" w:rsidRPr="004955B3" w:rsidRDefault="00E9554F" w:rsidP="004955B3">
      <w:pPr>
        <w:ind w:left="12474"/>
        <w:rPr>
          <w:sz w:val="28"/>
        </w:rPr>
      </w:pPr>
    </w:p>
    <w:p w:rsidR="00E9554F" w:rsidRPr="004955B3" w:rsidRDefault="00E9554F" w:rsidP="004955B3">
      <w:pPr>
        <w:ind w:firstLine="540"/>
        <w:jc w:val="both"/>
        <w:rPr>
          <w:rFonts w:ascii="Times New Roman" w:hAnsi="Times New Roman"/>
          <w:sz w:val="28"/>
        </w:rPr>
      </w:pPr>
    </w:p>
    <w:p w:rsidR="00E9554F" w:rsidRPr="004955B3" w:rsidRDefault="00E9554F" w:rsidP="004955B3">
      <w:pPr>
        <w:ind w:firstLine="540"/>
        <w:jc w:val="both"/>
        <w:rPr>
          <w:rFonts w:ascii="Times New Roman" w:hAnsi="Times New Roman"/>
          <w:sz w:val="28"/>
        </w:rPr>
      </w:pPr>
    </w:p>
    <w:p w:rsidR="00E9554F" w:rsidRPr="004955B3" w:rsidRDefault="009D6202" w:rsidP="004955B3">
      <w:pPr>
        <w:jc w:val="center"/>
        <w:rPr>
          <w:rFonts w:ascii="Times New Roman" w:hAnsi="Times New Roman"/>
          <w:b/>
          <w:sz w:val="32"/>
        </w:rPr>
      </w:pPr>
      <w:r w:rsidRPr="004955B3">
        <w:rPr>
          <w:rFonts w:ascii="Times New Roman" w:hAnsi="Times New Roman"/>
          <w:b/>
          <w:sz w:val="32"/>
        </w:rPr>
        <w:t xml:space="preserve">МУНИЦИПАЛЬНАЯ ПРОГРАММА </w:t>
      </w:r>
    </w:p>
    <w:p w:rsidR="00E9554F" w:rsidRPr="004955B3" w:rsidRDefault="009D6202" w:rsidP="004955B3">
      <w:pPr>
        <w:jc w:val="center"/>
        <w:rPr>
          <w:rFonts w:ascii="Times New Roman" w:hAnsi="Times New Roman"/>
          <w:i/>
          <w:sz w:val="32"/>
        </w:rPr>
      </w:pPr>
      <w:r w:rsidRPr="004955B3">
        <w:rPr>
          <w:rFonts w:ascii="Times New Roman" w:hAnsi="Times New Roman"/>
          <w:sz w:val="32"/>
        </w:rPr>
        <w:tab/>
      </w:r>
    </w:p>
    <w:p w:rsidR="00E9554F" w:rsidRPr="004955B3" w:rsidRDefault="009D6202" w:rsidP="004955B3">
      <w:pPr>
        <w:jc w:val="center"/>
        <w:rPr>
          <w:rFonts w:ascii="Times New Roman" w:hAnsi="Times New Roman"/>
          <w:b/>
          <w:sz w:val="32"/>
        </w:rPr>
      </w:pPr>
      <w:r w:rsidRPr="004955B3">
        <w:rPr>
          <w:rFonts w:ascii="Times New Roman" w:hAnsi="Times New Roman"/>
          <w:b/>
          <w:sz w:val="32"/>
        </w:rPr>
        <w:t>«</w:t>
      </w:r>
      <w:bookmarkStart w:id="0" w:name="OLE_LINK1"/>
      <w:bookmarkStart w:id="1" w:name="OLE_LINK2"/>
      <w:r w:rsidRPr="004955B3">
        <w:rPr>
          <w:rFonts w:ascii="Times New Roman" w:hAnsi="Times New Roman"/>
          <w:b/>
          <w:sz w:val="32"/>
        </w:rPr>
        <w:t xml:space="preserve">Комплексное развитие системы жилищно-коммунальной инфраструктуры </w:t>
      </w:r>
      <w:bookmarkEnd w:id="0"/>
      <w:bookmarkEnd w:id="1"/>
      <w:r w:rsidRPr="004955B3">
        <w:rPr>
          <w:rFonts w:ascii="Times New Roman" w:hAnsi="Times New Roman"/>
          <w:b/>
          <w:sz w:val="32"/>
        </w:rPr>
        <w:t>Кашинского муниципального округа Тверской области на 2025-2030 годы»</w:t>
      </w:r>
    </w:p>
    <w:p w:rsidR="00E9554F" w:rsidRPr="004955B3" w:rsidRDefault="00E9554F" w:rsidP="004955B3">
      <w:pP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9D6202" w:rsidP="004955B3">
      <w:pPr>
        <w:jc w:val="center"/>
        <w:rPr>
          <w:rFonts w:ascii="Times New Roman" w:hAnsi="Times New Roman"/>
          <w:sz w:val="28"/>
        </w:rPr>
      </w:pPr>
      <w:proofErr w:type="spellStart"/>
      <w:r w:rsidRPr="004955B3">
        <w:rPr>
          <w:rFonts w:ascii="Times New Roman" w:hAnsi="Times New Roman"/>
          <w:sz w:val="28"/>
        </w:rPr>
        <w:t>г.Кашин</w:t>
      </w:r>
      <w:proofErr w:type="spellEnd"/>
      <w:r w:rsidRPr="004955B3">
        <w:rPr>
          <w:rFonts w:ascii="Times New Roman" w:hAnsi="Times New Roman"/>
          <w:sz w:val="28"/>
        </w:rPr>
        <w:t xml:space="preserve"> </w:t>
      </w:r>
    </w:p>
    <w:p w:rsidR="00E9554F" w:rsidRPr="004955B3" w:rsidRDefault="009D6202" w:rsidP="004955B3">
      <w:pPr>
        <w:jc w:val="center"/>
        <w:rPr>
          <w:rFonts w:ascii="Times New Roman" w:hAnsi="Times New Roman"/>
          <w:sz w:val="28"/>
        </w:rPr>
      </w:pPr>
      <w:r w:rsidRPr="004955B3">
        <w:rPr>
          <w:sz w:val="28"/>
        </w:rPr>
        <w:t>20</w:t>
      </w:r>
      <w:r w:rsidRPr="004955B3">
        <w:rPr>
          <w:rFonts w:ascii="Times New Roman" w:hAnsi="Times New Roman"/>
          <w:sz w:val="28"/>
        </w:rPr>
        <w:t>2</w:t>
      </w:r>
      <w:r w:rsidR="00806BB0" w:rsidRPr="004955B3">
        <w:rPr>
          <w:rFonts w:ascii="Times New Roman" w:hAnsi="Times New Roman"/>
          <w:sz w:val="28"/>
        </w:rPr>
        <w:t xml:space="preserve">5 </w:t>
      </w:r>
      <w:r w:rsidRPr="004955B3">
        <w:rPr>
          <w:rFonts w:ascii="Times New Roman" w:hAnsi="Times New Roman"/>
          <w:sz w:val="28"/>
        </w:rPr>
        <w:t>г.</w:t>
      </w:r>
    </w:p>
    <w:p w:rsidR="00806BB0" w:rsidRPr="004955B3" w:rsidRDefault="00806BB0" w:rsidP="004955B3">
      <w:pPr>
        <w:jc w:val="center"/>
        <w:rPr>
          <w:rFonts w:ascii="Times New Roman" w:hAnsi="Times New Roman"/>
          <w:sz w:val="28"/>
        </w:rPr>
      </w:pPr>
    </w:p>
    <w:p w:rsidR="00E9554F" w:rsidRPr="004955B3" w:rsidRDefault="00E9554F" w:rsidP="004955B3">
      <w:pPr>
        <w:jc w:val="center"/>
        <w:rPr>
          <w:rFonts w:ascii="Calibri" w:hAnsi="Calibri"/>
          <w:sz w:val="28"/>
        </w:rPr>
      </w:pPr>
    </w:p>
    <w:p w:rsidR="00E9554F" w:rsidRPr="004955B3" w:rsidRDefault="009D6202" w:rsidP="004955B3">
      <w:pPr>
        <w:jc w:val="center"/>
        <w:rPr>
          <w:rFonts w:ascii="Times New Roman" w:hAnsi="Times New Roman"/>
          <w:sz w:val="28"/>
        </w:rPr>
      </w:pPr>
      <w:r w:rsidRPr="004955B3">
        <w:rPr>
          <w:rFonts w:ascii="Times New Roman" w:hAnsi="Times New Roman"/>
          <w:sz w:val="28"/>
        </w:rPr>
        <w:lastRenderedPageBreak/>
        <w:t>Паспорт</w:t>
      </w:r>
    </w:p>
    <w:p w:rsidR="00E9554F" w:rsidRPr="004955B3" w:rsidRDefault="009D6202" w:rsidP="004955B3">
      <w:pPr>
        <w:jc w:val="center"/>
        <w:rPr>
          <w:rFonts w:ascii="Times New Roman" w:hAnsi="Times New Roman"/>
          <w:sz w:val="28"/>
        </w:rPr>
      </w:pPr>
      <w:r w:rsidRPr="004955B3">
        <w:rPr>
          <w:rFonts w:ascii="Times New Roman" w:hAnsi="Times New Roman"/>
          <w:sz w:val="28"/>
        </w:rPr>
        <w:t>муниципальной программы</w:t>
      </w:r>
    </w:p>
    <w:p w:rsidR="00E9554F" w:rsidRPr="004955B3" w:rsidRDefault="00E9554F" w:rsidP="004955B3">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761"/>
      </w:tblGrid>
      <w:tr w:rsidR="00E9554F" w:rsidRPr="004955B3">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Наименование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4955B3" w:rsidRDefault="00E9554F" w:rsidP="004955B3">
            <w:pPr>
              <w:jc w:val="both"/>
              <w:rPr>
                <w:rFonts w:ascii="Times New Roman" w:hAnsi="Times New Roman"/>
                <w:sz w:val="28"/>
              </w:rPr>
            </w:pPr>
          </w:p>
          <w:p w:rsidR="00E9554F" w:rsidRPr="004955B3" w:rsidRDefault="009D6202" w:rsidP="004955B3">
            <w:pPr>
              <w:jc w:val="both"/>
              <w:rPr>
                <w:rFonts w:ascii="Times New Roman" w:hAnsi="Times New Roman"/>
                <w:sz w:val="28"/>
              </w:rPr>
            </w:pPr>
            <w:r w:rsidRPr="004955B3">
              <w:rPr>
                <w:rFonts w:ascii="Times New Roman" w:hAnsi="Times New Roman"/>
                <w:sz w:val="28"/>
              </w:rPr>
              <w:t>«Комплексное развитие системы жилищно-коммунальной инфраструктуры Кашинского муниципального округа Тверской области на 2025-2030 годы» (далее – Программа)</w:t>
            </w:r>
          </w:p>
          <w:p w:rsidR="00E9554F" w:rsidRPr="004955B3" w:rsidRDefault="00E9554F" w:rsidP="004955B3">
            <w:pPr>
              <w:jc w:val="both"/>
              <w:rPr>
                <w:rFonts w:ascii="Times New Roman" w:hAnsi="Times New Roman"/>
                <w:sz w:val="28"/>
              </w:rPr>
            </w:pPr>
          </w:p>
        </w:tc>
      </w:tr>
      <w:tr w:rsidR="00E9554F" w:rsidRPr="004955B3">
        <w:trPr>
          <w:trHeight w:val="779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9D6202" w:rsidP="004955B3">
            <w:pPr>
              <w:rPr>
                <w:rFonts w:ascii="Times New Roman" w:hAnsi="Times New Roman"/>
                <w:sz w:val="28"/>
              </w:rPr>
            </w:pPr>
            <w:r w:rsidRPr="004955B3">
              <w:rPr>
                <w:rFonts w:ascii="Times New Roman" w:hAnsi="Times New Roman"/>
                <w:sz w:val="28"/>
              </w:rPr>
              <w:t>Основание для разработки</w:t>
            </w:r>
          </w:p>
        </w:tc>
        <w:tc>
          <w:tcPr>
            <w:tcW w:w="7334"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jc w:val="both"/>
              <w:rPr>
                <w:rFonts w:ascii="Times New Roman" w:hAnsi="Times New Roman"/>
                <w:sz w:val="28"/>
              </w:rPr>
            </w:pPr>
            <w:r w:rsidRPr="004955B3">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E9554F" w:rsidRPr="004955B3" w:rsidRDefault="009D6202" w:rsidP="004955B3">
            <w:pPr>
              <w:jc w:val="both"/>
              <w:rPr>
                <w:rFonts w:ascii="Times New Roman" w:hAnsi="Times New Roman"/>
                <w:sz w:val="28"/>
              </w:rPr>
            </w:pPr>
            <w:r w:rsidRPr="004955B3">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E9554F" w:rsidRPr="004955B3" w:rsidRDefault="009D6202" w:rsidP="004955B3">
            <w:pPr>
              <w:jc w:val="both"/>
              <w:rPr>
                <w:rFonts w:ascii="Times New Roman" w:hAnsi="Times New Roman"/>
                <w:sz w:val="28"/>
              </w:rPr>
            </w:pPr>
            <w:r w:rsidRPr="004955B3">
              <w:rPr>
                <w:rFonts w:ascii="Times New Roman" w:hAnsi="Times New Roman"/>
                <w:sz w:val="28"/>
              </w:rPr>
              <w:t>- Федеральный закон от 13.07.2015 №220-ФЗ</w:t>
            </w:r>
          </w:p>
          <w:p w:rsidR="00E9554F" w:rsidRPr="004955B3" w:rsidRDefault="009D6202" w:rsidP="004955B3">
            <w:pPr>
              <w:jc w:val="both"/>
              <w:rPr>
                <w:rFonts w:ascii="Times New Roman" w:hAnsi="Times New Roman"/>
                <w:sz w:val="28"/>
              </w:rPr>
            </w:pPr>
            <w:r w:rsidRPr="004955B3">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9554F" w:rsidRPr="004955B3" w:rsidRDefault="009D6202" w:rsidP="004955B3">
            <w:pPr>
              <w:jc w:val="both"/>
              <w:rPr>
                <w:rFonts w:ascii="Times New Roman" w:hAnsi="Times New Roman"/>
                <w:color w:val="000000" w:themeColor="text1"/>
                <w:sz w:val="28"/>
              </w:rPr>
            </w:pPr>
            <w:r w:rsidRPr="004955B3">
              <w:rPr>
                <w:rFonts w:ascii="Times New Roman" w:hAnsi="Times New Roman"/>
                <w:sz w:val="28"/>
              </w:rPr>
              <w:t xml:space="preserve">- </w:t>
            </w:r>
            <w:r w:rsidRPr="004955B3">
              <w:rPr>
                <w:rFonts w:ascii="Times New Roman" w:hAnsi="Times New Roman"/>
                <w:color w:val="000000" w:themeColor="text1"/>
                <w:sz w:val="28"/>
              </w:rPr>
              <w:t>Постановление Правительства Тверской области от 07.03.2024 № 90-пп «О государственной программе Тверской области «Развитие транспортного комплекса и дорожного хозяйства Тверской области»</w:t>
            </w:r>
          </w:p>
          <w:p w:rsidR="00E9554F" w:rsidRPr="004955B3" w:rsidRDefault="009D6202" w:rsidP="004955B3">
            <w:pPr>
              <w:jc w:val="both"/>
              <w:rPr>
                <w:rFonts w:ascii="Times New Roman" w:hAnsi="Times New Roman"/>
                <w:color w:val="000000" w:themeColor="text1"/>
                <w:sz w:val="28"/>
              </w:rPr>
            </w:pPr>
            <w:r w:rsidRPr="004955B3">
              <w:rPr>
                <w:rFonts w:ascii="Times New Roman" w:hAnsi="Times New Roman"/>
                <w:color w:val="000000" w:themeColor="text1"/>
                <w:sz w:val="28"/>
              </w:rPr>
              <w:t>- Федеральный закон от 10.12.1995 №196-ФЗ «О безопасности дорожного движения»;</w:t>
            </w:r>
          </w:p>
          <w:p w:rsidR="00E9554F" w:rsidRPr="004955B3" w:rsidRDefault="009D6202" w:rsidP="004955B3">
            <w:pPr>
              <w:ind w:left="41"/>
              <w:jc w:val="both"/>
              <w:rPr>
                <w:rFonts w:ascii="Times New Roman" w:hAnsi="Times New Roman"/>
                <w:sz w:val="28"/>
              </w:rPr>
            </w:pPr>
            <w:r w:rsidRPr="004955B3">
              <w:rPr>
                <w:rFonts w:ascii="Times New Roman" w:hAnsi="Times New Roman"/>
                <w:color w:val="000000" w:themeColor="text1"/>
                <w:sz w:val="28"/>
              </w:rPr>
              <w:t>- Постановление Правительства Тверской области от 26.01.2024 № 21-пп «О государственной программе Тверской области «Управление общественными финансами и совершенствование региональной налоговой политики»</w:t>
            </w:r>
          </w:p>
        </w:tc>
      </w:tr>
      <w:tr w:rsidR="00E9554F" w:rsidRPr="004955B3">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Администраторы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4955B3" w:rsidRDefault="009D6202" w:rsidP="004955B3">
            <w:pPr>
              <w:jc w:val="both"/>
              <w:rPr>
                <w:rFonts w:ascii="Times New Roman" w:hAnsi="Times New Roman"/>
                <w:sz w:val="28"/>
              </w:rPr>
            </w:pPr>
            <w:r w:rsidRPr="004955B3">
              <w:rPr>
                <w:rFonts w:ascii="Times New Roman" w:hAnsi="Times New Roman"/>
                <w:sz w:val="28"/>
              </w:rPr>
              <w:t>Администрация Кашинского муниципального округа Тверской области</w:t>
            </w:r>
          </w:p>
        </w:tc>
      </w:tr>
      <w:tr w:rsidR="00E9554F" w:rsidRPr="004955B3">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Исполнители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 xml:space="preserve">Отдел по строительству, транспорту, связи и жилищно-коммунальному хозяйству </w:t>
            </w:r>
          </w:p>
          <w:p w:rsidR="00E9554F" w:rsidRPr="004955B3" w:rsidRDefault="00E9554F" w:rsidP="004955B3">
            <w:pPr>
              <w:rPr>
                <w:rFonts w:ascii="Times New Roman" w:hAnsi="Times New Roman"/>
                <w:sz w:val="28"/>
              </w:rPr>
            </w:pPr>
          </w:p>
        </w:tc>
      </w:tr>
      <w:tr w:rsidR="00E9554F" w:rsidRPr="004955B3">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Срок реализации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2025-2030 годы</w:t>
            </w:r>
          </w:p>
        </w:tc>
      </w:tr>
      <w:tr w:rsidR="00E9554F" w:rsidRPr="004955B3">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lastRenderedPageBreak/>
              <w:t>Цели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E9554F" w:rsidP="004955B3">
            <w:pPr>
              <w:jc w:val="both"/>
              <w:rPr>
                <w:rFonts w:ascii="Times New Roman" w:hAnsi="Times New Roman"/>
                <w:sz w:val="28"/>
                <w:u w:val="single"/>
              </w:rPr>
            </w:pPr>
          </w:p>
          <w:p w:rsidR="00E9554F" w:rsidRPr="004955B3" w:rsidRDefault="009D6202" w:rsidP="004955B3">
            <w:pPr>
              <w:jc w:val="both"/>
              <w:rPr>
                <w:rFonts w:ascii="Times New Roman" w:hAnsi="Times New Roman"/>
                <w:sz w:val="28"/>
                <w:u w:val="single"/>
              </w:rPr>
            </w:pPr>
            <w:r w:rsidRPr="004955B3">
              <w:rPr>
                <w:rFonts w:ascii="Times New Roman" w:hAnsi="Times New Roman"/>
                <w:sz w:val="28"/>
                <w:u w:val="single"/>
              </w:rPr>
              <w:t>Основные цели Программы:</w:t>
            </w: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-развитие дорожного хозяйства и повышение транспортной доступности населения;</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right="140"/>
              <w:jc w:val="both"/>
              <w:rPr>
                <w:rFonts w:ascii="Times New Roman" w:hAnsi="Times New Roman"/>
                <w:spacing w:val="-1"/>
                <w:sz w:val="28"/>
              </w:rPr>
            </w:pPr>
            <w:r w:rsidRPr="004955B3">
              <w:rPr>
                <w:rFonts w:ascii="Times New Roman" w:hAnsi="Times New Roman"/>
                <w:spacing w:val="-1"/>
                <w:sz w:val="28"/>
              </w:rPr>
              <w:t>-создание благоприятных, комфортных и безопасных условий для проживания и отдыха жителей Кашинского муниципального округа</w:t>
            </w:r>
            <w:r w:rsidRPr="004955B3">
              <w:t xml:space="preserve"> </w:t>
            </w:r>
            <w:r w:rsidRPr="004955B3">
              <w:rPr>
                <w:rFonts w:ascii="Times New Roman" w:hAnsi="Times New Roman"/>
                <w:spacing w:val="-1"/>
                <w:sz w:val="28"/>
              </w:rPr>
              <w:t>Тверской области.</w:t>
            </w:r>
          </w:p>
          <w:p w:rsidR="00E9554F" w:rsidRPr="004955B3" w:rsidRDefault="00E9554F" w:rsidP="004955B3">
            <w:pPr>
              <w:ind w:right="140"/>
              <w:jc w:val="both"/>
              <w:rPr>
                <w:rFonts w:ascii="Times New Roman" w:hAnsi="Times New Roman"/>
                <w:sz w:val="28"/>
              </w:rPr>
            </w:pPr>
          </w:p>
        </w:tc>
      </w:tr>
      <w:tr w:rsidR="00E9554F" w:rsidRPr="004955B3">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Подпрограммы</w:t>
            </w:r>
          </w:p>
        </w:tc>
        <w:tc>
          <w:tcPr>
            <w:tcW w:w="7334"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Подпрограмма 1</w:t>
            </w:r>
          </w:p>
          <w:p w:rsidR="00E9554F" w:rsidRPr="004955B3" w:rsidRDefault="009D6202" w:rsidP="004955B3">
            <w:pPr>
              <w:rPr>
                <w:rFonts w:ascii="Times New Roman" w:hAnsi="Times New Roman"/>
                <w:sz w:val="28"/>
              </w:rPr>
            </w:pPr>
            <w:r w:rsidRPr="004955B3">
              <w:rPr>
                <w:rFonts w:ascii="Times New Roman" w:hAnsi="Times New Roman"/>
                <w:sz w:val="28"/>
              </w:rPr>
              <w:t>«Обеспечение развития системы жилищно-коммунального и газового хозяйства»</w:t>
            </w:r>
          </w:p>
          <w:p w:rsidR="00E9554F" w:rsidRPr="004955B3" w:rsidRDefault="009D6202" w:rsidP="004955B3">
            <w:pPr>
              <w:rPr>
                <w:rFonts w:ascii="Times New Roman" w:hAnsi="Times New Roman"/>
                <w:sz w:val="28"/>
              </w:rPr>
            </w:pPr>
            <w:r w:rsidRPr="004955B3">
              <w:rPr>
                <w:rFonts w:ascii="Times New Roman" w:hAnsi="Times New Roman"/>
                <w:sz w:val="28"/>
              </w:rPr>
              <w:t>Подпрограмма 2</w:t>
            </w:r>
          </w:p>
          <w:p w:rsidR="00E9554F" w:rsidRPr="004955B3" w:rsidRDefault="009D6202" w:rsidP="004955B3">
            <w:pPr>
              <w:rPr>
                <w:rFonts w:ascii="Times New Roman" w:hAnsi="Times New Roman"/>
                <w:sz w:val="28"/>
              </w:rPr>
            </w:pPr>
            <w:r w:rsidRPr="004955B3">
              <w:rPr>
                <w:rFonts w:ascii="Times New Roman" w:hAnsi="Times New Roman"/>
                <w:sz w:val="28"/>
              </w:rPr>
              <w:t>«Развитие дорожного хозяйства и сферы транспорта»</w:t>
            </w:r>
          </w:p>
          <w:p w:rsidR="00E9554F" w:rsidRPr="004955B3" w:rsidRDefault="009D6202" w:rsidP="004955B3">
            <w:pPr>
              <w:rPr>
                <w:rFonts w:ascii="Times New Roman" w:hAnsi="Times New Roman"/>
                <w:sz w:val="28"/>
              </w:rPr>
            </w:pPr>
            <w:r w:rsidRPr="004955B3">
              <w:rPr>
                <w:rFonts w:ascii="Times New Roman" w:hAnsi="Times New Roman"/>
                <w:sz w:val="28"/>
              </w:rPr>
              <w:t xml:space="preserve">Подпрограмма 3 </w:t>
            </w:r>
          </w:p>
          <w:p w:rsidR="00E9554F" w:rsidRPr="004955B3" w:rsidRDefault="009D6202" w:rsidP="004955B3">
            <w:pPr>
              <w:rPr>
                <w:rFonts w:ascii="Times New Roman" w:hAnsi="Times New Roman"/>
                <w:sz w:val="28"/>
              </w:rPr>
            </w:pPr>
            <w:r w:rsidRPr="004955B3">
              <w:rPr>
                <w:rFonts w:ascii="Times New Roman" w:hAnsi="Times New Roman"/>
                <w:sz w:val="28"/>
              </w:rPr>
              <w:t>«Повышение безопасности дорожного движения»</w:t>
            </w:r>
          </w:p>
          <w:p w:rsidR="00E9554F" w:rsidRPr="004955B3" w:rsidRDefault="009D6202" w:rsidP="004955B3">
            <w:pPr>
              <w:rPr>
                <w:rFonts w:ascii="Times New Roman" w:hAnsi="Times New Roman"/>
                <w:sz w:val="28"/>
              </w:rPr>
            </w:pPr>
            <w:r w:rsidRPr="004955B3">
              <w:rPr>
                <w:rFonts w:ascii="Times New Roman" w:hAnsi="Times New Roman"/>
                <w:sz w:val="28"/>
              </w:rPr>
              <w:t>Подпрограмма 4</w:t>
            </w:r>
          </w:p>
          <w:p w:rsidR="00E9554F" w:rsidRPr="004955B3" w:rsidRDefault="009D6202" w:rsidP="004955B3">
            <w:pPr>
              <w:rPr>
                <w:rFonts w:ascii="Times New Roman" w:hAnsi="Times New Roman"/>
                <w:sz w:val="28"/>
              </w:rPr>
            </w:pPr>
            <w:r w:rsidRPr="004955B3">
              <w:rPr>
                <w:rFonts w:ascii="Times New Roman" w:hAnsi="Times New Roman"/>
                <w:sz w:val="28"/>
              </w:rPr>
              <w:t>«Содержание и благоустройство территории Кашинского муниципального округа Тверской области»</w:t>
            </w:r>
          </w:p>
        </w:tc>
      </w:tr>
      <w:tr w:rsidR="00E9554F" w:rsidRPr="004955B3">
        <w:trPr>
          <w:trHeight w:val="51"/>
        </w:trPr>
        <w:tc>
          <w:tcPr>
            <w:tcW w:w="9631" w:type="dxa"/>
            <w:gridSpan w:val="10"/>
            <w:tcBorders>
              <w:top w:val="single" w:sz="4" w:space="0" w:color="000000"/>
            </w:tcBorders>
            <w:tcMar>
              <w:left w:w="70" w:type="dxa"/>
              <w:right w:w="70" w:type="dxa"/>
            </w:tcMar>
            <w:vAlign w:val="center"/>
          </w:tcPr>
          <w:p w:rsidR="00E9554F" w:rsidRPr="004955B3" w:rsidRDefault="00E9554F" w:rsidP="004955B3">
            <w:pPr>
              <w:jc w:val="both"/>
              <w:rPr>
                <w:rFonts w:ascii="Times New Roman" w:hAnsi="Times New Roman"/>
                <w:sz w:val="28"/>
              </w:rPr>
            </w:pPr>
          </w:p>
        </w:tc>
      </w:tr>
      <w:tr w:rsidR="00E9554F" w:rsidRPr="004955B3">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Ожидаемые результаты реализации муниципальной программы</w:t>
            </w:r>
          </w:p>
          <w:p w:rsidR="00E9554F" w:rsidRPr="004955B3" w:rsidRDefault="00E9554F" w:rsidP="004955B3">
            <w:pPr>
              <w:rPr>
                <w:rFonts w:ascii="Times New Roman" w:hAnsi="Times New Roman"/>
                <w:sz w:val="28"/>
              </w:rPr>
            </w:pPr>
          </w:p>
        </w:tc>
        <w:tc>
          <w:tcPr>
            <w:tcW w:w="754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xml:space="preserve"> - повышение степени удовлетворенности граждан условиями и качеством предоставления коммунальных услуг;</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сокращение количества дорожно-транспортных происшествий с пострадавшими;</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повышение степени удовлетворенности граждан уровнем благоустройства территории;</w:t>
            </w:r>
          </w:p>
          <w:p w:rsidR="00E9554F" w:rsidRPr="004955B3" w:rsidRDefault="00E9554F" w:rsidP="004955B3">
            <w:pPr>
              <w:outlineLvl w:val="1"/>
              <w:rPr>
                <w:rFonts w:ascii="Times New Roman" w:hAnsi="Times New Roman"/>
                <w:sz w:val="28"/>
              </w:rPr>
            </w:pPr>
          </w:p>
          <w:p w:rsidR="00E9554F" w:rsidRPr="004955B3" w:rsidRDefault="00E9554F" w:rsidP="004955B3">
            <w:pPr>
              <w:outlineLvl w:val="1"/>
              <w:rPr>
                <w:rFonts w:ascii="Times New Roman" w:hAnsi="Times New Roman"/>
                <w:sz w:val="28"/>
              </w:rPr>
            </w:pPr>
          </w:p>
        </w:tc>
      </w:tr>
      <w:tr w:rsidR="00E9554F" w:rsidRPr="004955B3">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547" w:type="dxa"/>
            <w:gridSpan w:val="9"/>
            <w:tcBorders>
              <w:top w:val="single" w:sz="6" w:space="0" w:color="000000"/>
              <w:left w:val="single" w:sz="6" w:space="0" w:color="000000"/>
              <w:bottom w:val="single" w:sz="4" w:space="0" w:color="000000"/>
              <w:right w:val="single" w:sz="6" w:space="0" w:color="000000"/>
            </w:tcBorders>
            <w:shd w:val="clear" w:color="auto" w:fill="FFFFFF" w:themeFill="background1"/>
            <w:tcMar>
              <w:left w:w="70" w:type="dxa"/>
              <w:right w:w="70" w:type="dxa"/>
            </w:tcMar>
            <w:vAlign w:val="center"/>
          </w:tcPr>
          <w:p w:rsidR="00E9554F" w:rsidRPr="004955B3" w:rsidRDefault="009D6202" w:rsidP="004955B3">
            <w:pPr>
              <w:jc w:val="center"/>
              <w:rPr>
                <w:rFonts w:ascii="Times New Roman" w:hAnsi="Times New Roman"/>
                <w:sz w:val="28"/>
              </w:rPr>
            </w:pPr>
            <w:r w:rsidRPr="004955B3">
              <w:rPr>
                <w:rFonts w:ascii="Times New Roman" w:hAnsi="Times New Roman"/>
                <w:sz w:val="28"/>
              </w:rPr>
              <w:t xml:space="preserve">Общий объем финансирования программы </w:t>
            </w:r>
          </w:p>
          <w:p w:rsidR="00E9554F" w:rsidRPr="004955B3" w:rsidRDefault="00FF3CE6" w:rsidP="004955B3">
            <w:pPr>
              <w:jc w:val="center"/>
              <w:rPr>
                <w:rFonts w:ascii="Times New Roman" w:hAnsi="Times New Roman"/>
                <w:sz w:val="28"/>
              </w:rPr>
            </w:pPr>
            <w:r w:rsidRPr="004955B3">
              <w:rPr>
                <w:rFonts w:ascii="Times New Roman" w:hAnsi="Times New Roman"/>
                <w:sz w:val="28"/>
                <w:u w:val="single"/>
              </w:rPr>
              <w:t>1</w:t>
            </w:r>
            <w:r w:rsidR="009A726F" w:rsidRPr="004955B3">
              <w:rPr>
                <w:rFonts w:ascii="Times New Roman" w:hAnsi="Times New Roman"/>
                <w:sz w:val="28"/>
                <w:u w:val="single"/>
              </w:rPr>
              <w:t> 490</w:t>
            </w:r>
            <w:r w:rsidR="006D02C1" w:rsidRPr="004955B3">
              <w:rPr>
                <w:rFonts w:ascii="Times New Roman" w:hAnsi="Times New Roman"/>
                <w:sz w:val="28"/>
                <w:u w:val="single"/>
                <w:lang w:val="en-US"/>
              </w:rPr>
              <w:t> </w:t>
            </w:r>
            <w:r w:rsidR="009A726F" w:rsidRPr="004955B3">
              <w:rPr>
                <w:rFonts w:ascii="Times New Roman" w:hAnsi="Times New Roman"/>
                <w:sz w:val="28"/>
                <w:u w:val="single"/>
              </w:rPr>
              <w:t>434</w:t>
            </w:r>
            <w:r w:rsidR="006D02C1" w:rsidRPr="004955B3">
              <w:rPr>
                <w:rFonts w:ascii="Times New Roman" w:hAnsi="Times New Roman"/>
                <w:sz w:val="28"/>
                <w:u w:val="single"/>
              </w:rPr>
              <w:t>,</w:t>
            </w:r>
            <w:r w:rsidR="009A726F" w:rsidRPr="004955B3">
              <w:rPr>
                <w:rFonts w:ascii="Times New Roman" w:hAnsi="Times New Roman"/>
                <w:sz w:val="28"/>
                <w:u w:val="single"/>
              </w:rPr>
              <w:t>7</w:t>
            </w:r>
            <w:r w:rsidR="009D6202" w:rsidRPr="004955B3">
              <w:rPr>
                <w:rFonts w:ascii="Times New Roman" w:hAnsi="Times New Roman"/>
                <w:sz w:val="28"/>
                <w:u w:val="single"/>
              </w:rPr>
              <w:t xml:space="preserve"> </w:t>
            </w:r>
            <w:r w:rsidR="009D6202" w:rsidRPr="004955B3">
              <w:rPr>
                <w:rFonts w:ascii="Times New Roman" w:hAnsi="Times New Roman"/>
                <w:sz w:val="28"/>
              </w:rPr>
              <w:t>тыс. руб., в том числе:</w:t>
            </w:r>
          </w:p>
          <w:p w:rsidR="00E9554F" w:rsidRPr="004955B3" w:rsidRDefault="009D6202" w:rsidP="004955B3">
            <w:pPr>
              <w:jc w:val="center"/>
              <w:rPr>
                <w:rFonts w:ascii="Times New Roman" w:hAnsi="Times New Roman"/>
                <w:sz w:val="28"/>
              </w:rPr>
            </w:pPr>
            <w:r w:rsidRPr="004955B3">
              <w:rPr>
                <w:rFonts w:ascii="Times New Roman" w:hAnsi="Times New Roman"/>
                <w:sz w:val="28"/>
              </w:rPr>
              <w:t>средства федерального бюджета - 0,0 тыс. руб.</w:t>
            </w:r>
          </w:p>
          <w:p w:rsidR="00E9554F" w:rsidRPr="004955B3" w:rsidRDefault="009D6202" w:rsidP="004955B3">
            <w:pPr>
              <w:jc w:val="center"/>
              <w:rPr>
                <w:rFonts w:ascii="Times New Roman" w:hAnsi="Times New Roman"/>
                <w:sz w:val="28"/>
              </w:rPr>
            </w:pPr>
            <w:r w:rsidRPr="004955B3">
              <w:rPr>
                <w:rFonts w:ascii="Times New Roman" w:hAnsi="Times New Roman"/>
                <w:sz w:val="28"/>
              </w:rPr>
              <w:t xml:space="preserve">средства областного бюджета – </w:t>
            </w:r>
            <w:r w:rsidR="009A726F" w:rsidRPr="004955B3">
              <w:rPr>
                <w:rFonts w:ascii="Times New Roman" w:hAnsi="Times New Roman"/>
                <w:sz w:val="28"/>
              </w:rPr>
              <w:t>735</w:t>
            </w:r>
            <w:r w:rsidR="006D02C1" w:rsidRPr="004955B3">
              <w:rPr>
                <w:rFonts w:ascii="Times New Roman" w:hAnsi="Times New Roman"/>
                <w:sz w:val="28"/>
                <w:lang w:val="en-US"/>
              </w:rPr>
              <w:t> </w:t>
            </w:r>
            <w:r w:rsidR="009A726F" w:rsidRPr="004955B3">
              <w:rPr>
                <w:rFonts w:ascii="Times New Roman" w:hAnsi="Times New Roman"/>
                <w:sz w:val="28"/>
              </w:rPr>
              <w:t>747</w:t>
            </w:r>
            <w:r w:rsidR="006D02C1" w:rsidRPr="004955B3">
              <w:rPr>
                <w:rFonts w:ascii="Times New Roman" w:hAnsi="Times New Roman"/>
                <w:sz w:val="28"/>
              </w:rPr>
              <w:t>,</w:t>
            </w:r>
            <w:r w:rsidR="009A726F" w:rsidRPr="004955B3">
              <w:rPr>
                <w:rFonts w:ascii="Times New Roman" w:hAnsi="Times New Roman"/>
                <w:sz w:val="28"/>
              </w:rPr>
              <w:t>4</w:t>
            </w:r>
            <w:r w:rsidRPr="004955B3">
              <w:rPr>
                <w:rFonts w:ascii="Times New Roman" w:hAnsi="Times New Roman"/>
                <w:sz w:val="28"/>
              </w:rPr>
              <w:t xml:space="preserve"> тыс. руб.</w:t>
            </w:r>
          </w:p>
          <w:p w:rsidR="00E9554F" w:rsidRPr="004955B3" w:rsidRDefault="009D6202" w:rsidP="004955B3">
            <w:pPr>
              <w:jc w:val="center"/>
              <w:rPr>
                <w:rFonts w:ascii="Times New Roman" w:hAnsi="Times New Roman"/>
                <w:sz w:val="28"/>
              </w:rPr>
            </w:pPr>
            <w:r w:rsidRPr="004955B3">
              <w:rPr>
                <w:rFonts w:ascii="Times New Roman" w:hAnsi="Times New Roman"/>
                <w:sz w:val="28"/>
              </w:rPr>
              <w:t>средства местного бюджета –</w:t>
            </w:r>
            <w:r w:rsidR="009A726F" w:rsidRPr="004955B3">
              <w:rPr>
                <w:rFonts w:ascii="Times New Roman" w:hAnsi="Times New Roman"/>
                <w:sz w:val="28"/>
              </w:rPr>
              <w:t>754687</w:t>
            </w:r>
            <w:r w:rsidR="006D02C1" w:rsidRPr="004955B3">
              <w:rPr>
                <w:rFonts w:ascii="Times New Roman" w:hAnsi="Times New Roman"/>
                <w:sz w:val="28"/>
              </w:rPr>
              <w:t>,</w:t>
            </w:r>
            <w:r w:rsidR="009A726F" w:rsidRPr="004955B3">
              <w:rPr>
                <w:rFonts w:ascii="Times New Roman" w:hAnsi="Times New Roman"/>
                <w:sz w:val="28"/>
              </w:rPr>
              <w:t>3</w:t>
            </w:r>
            <w:r w:rsidRPr="004955B3">
              <w:rPr>
                <w:rFonts w:ascii="Times New Roman" w:hAnsi="Times New Roman"/>
                <w:sz w:val="28"/>
              </w:rPr>
              <w:t xml:space="preserve"> тыс. руб.</w:t>
            </w:r>
          </w:p>
        </w:tc>
      </w:tr>
      <w:tr w:rsidR="00E9554F" w:rsidRPr="004955B3">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2"/>
              </w:rPr>
            </w:pPr>
            <w:r w:rsidRPr="004955B3">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2025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2026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2027</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2028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2029</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2030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24"/>
              </w:rPr>
            </w:pPr>
            <w:r w:rsidRPr="004955B3">
              <w:rPr>
                <w:rFonts w:ascii="Times New Roman" w:hAnsi="Times New Roman"/>
                <w:sz w:val="24"/>
              </w:rPr>
              <w:t>Итого</w:t>
            </w:r>
          </w:p>
        </w:tc>
      </w:tr>
      <w:tr w:rsidR="00E9554F" w:rsidRPr="004955B3">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b/>
                <w:i/>
                <w:sz w:val="22"/>
              </w:rPr>
            </w:pPr>
            <w:r w:rsidRPr="004955B3">
              <w:rPr>
                <w:rFonts w:ascii="Times New Roman" w:hAnsi="Times New Roman"/>
                <w:b/>
                <w:i/>
                <w:sz w:val="22"/>
              </w:rPr>
              <w:t xml:space="preserve">Подпрограмма 1, в том числе: </w:t>
            </w:r>
          </w:p>
          <w:p w:rsidR="00E9554F" w:rsidRPr="004955B3" w:rsidRDefault="00E9554F" w:rsidP="004955B3">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232270,9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ED4E63" w:rsidP="004955B3">
            <w:pPr>
              <w:jc w:val="center"/>
              <w:rPr>
                <w:rFonts w:ascii="Times New Roman" w:hAnsi="Times New Roman"/>
                <w:sz w:val="18"/>
              </w:rPr>
            </w:pPr>
            <w:r w:rsidRPr="004955B3">
              <w:rPr>
                <w:rFonts w:ascii="Times New Roman" w:hAnsi="Times New Roman"/>
                <w:sz w:val="18"/>
              </w:rPr>
              <w:t>74833,6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ED4E63" w:rsidP="004955B3">
            <w:pPr>
              <w:jc w:val="center"/>
              <w:rPr>
                <w:rFonts w:ascii="Times New Roman" w:hAnsi="Times New Roman"/>
                <w:sz w:val="18"/>
              </w:rPr>
            </w:pPr>
            <w:r w:rsidRPr="004955B3">
              <w:rPr>
                <w:rFonts w:ascii="Times New Roman" w:hAnsi="Times New Roman"/>
                <w:sz w:val="18"/>
              </w:rPr>
              <w:t>49056,4</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A726F" w:rsidP="004955B3">
            <w:pPr>
              <w:jc w:val="center"/>
              <w:rPr>
                <w:rFonts w:ascii="Calibri" w:hAnsi="Calibri"/>
                <w:sz w:val="18"/>
                <w:lang w:val="en-US"/>
              </w:rPr>
            </w:pPr>
            <w:r w:rsidRPr="004955B3">
              <w:rPr>
                <w:rFonts w:ascii="Times New Roman" w:hAnsi="Times New Roman"/>
                <w:sz w:val="18"/>
                <w:lang w:val="en-US"/>
              </w:rPr>
              <w:t>49552</w:t>
            </w:r>
            <w:r w:rsidR="006D02C1" w:rsidRPr="004955B3">
              <w:rPr>
                <w:rFonts w:ascii="Times New Roman" w:hAnsi="Times New Roman"/>
                <w:sz w:val="18"/>
              </w:rPr>
              <w:t>,</w:t>
            </w:r>
            <w:r w:rsidRPr="004955B3">
              <w:rPr>
                <w:rFonts w:ascii="Times New Roman" w:hAnsi="Times New Roman"/>
                <w:sz w:val="18"/>
                <w:lang w:val="en-US"/>
              </w:rPr>
              <w:t>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BE44A1" w:rsidP="004955B3">
            <w:pPr>
              <w:jc w:val="center"/>
              <w:rPr>
                <w:rFonts w:ascii="Times New Roman" w:hAnsi="Times New Roman"/>
                <w:sz w:val="16"/>
              </w:rPr>
            </w:pPr>
            <w:r w:rsidRPr="004955B3">
              <w:rPr>
                <w:rFonts w:ascii="Times New Roman" w:hAnsi="Times New Roman"/>
                <w:sz w:val="16"/>
              </w:rPr>
              <w:t>48</w:t>
            </w:r>
            <w:r w:rsidR="009A726F" w:rsidRPr="004955B3">
              <w:rPr>
                <w:rFonts w:ascii="Times New Roman" w:hAnsi="Times New Roman"/>
                <w:sz w:val="16"/>
                <w:lang w:val="en-US"/>
              </w:rPr>
              <w:t>43</w:t>
            </w:r>
            <w:r w:rsidRPr="004955B3">
              <w:rPr>
                <w:rFonts w:ascii="Times New Roman" w:hAnsi="Times New Roman"/>
                <w:sz w:val="16"/>
              </w:rPr>
              <w:t>50,0</w:t>
            </w:r>
          </w:p>
        </w:tc>
      </w:tr>
      <w:tr w:rsidR="00E9554F" w:rsidRPr="004955B3">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r>
      <w:tr w:rsidR="00E9554F" w:rsidRPr="004955B3">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rPr>
                <w:rFonts w:ascii="Times New Roman" w:hAnsi="Times New Roman"/>
                <w:sz w:val="18"/>
              </w:rPr>
            </w:pPr>
            <w:r w:rsidRPr="004955B3">
              <w:rPr>
                <w:rFonts w:ascii="Times New Roman" w:hAnsi="Times New Roman"/>
                <w:sz w:val="18"/>
              </w:rPr>
              <w:t>92397,1</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r w:rsidRPr="004955B3">
              <w:rPr>
                <w:rFonts w:ascii="Times New Roman" w:hAnsi="Times New Roman"/>
                <w:sz w:val="18"/>
              </w:rPr>
              <w:t>92397,1</w:t>
            </w:r>
          </w:p>
        </w:tc>
      </w:tr>
      <w:tr w:rsidR="00E9554F" w:rsidRPr="004955B3">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139873,8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874A89" w:rsidP="004955B3">
            <w:pPr>
              <w:rPr>
                <w:rFonts w:ascii="Times New Roman" w:hAnsi="Times New Roman"/>
                <w:sz w:val="18"/>
              </w:rPr>
            </w:pPr>
            <w:r w:rsidRPr="004955B3">
              <w:rPr>
                <w:rFonts w:ascii="Times New Roman" w:hAnsi="Times New Roman"/>
                <w:sz w:val="18"/>
              </w:rPr>
              <w:t>74833,6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874A89" w:rsidP="004955B3">
            <w:pPr>
              <w:jc w:val="center"/>
              <w:rPr>
                <w:rFonts w:ascii="Times New Roman" w:hAnsi="Times New Roman"/>
                <w:sz w:val="18"/>
              </w:rPr>
            </w:pPr>
            <w:r w:rsidRPr="004955B3">
              <w:rPr>
                <w:rFonts w:ascii="Times New Roman" w:hAnsi="Times New Roman"/>
                <w:sz w:val="18"/>
              </w:rPr>
              <w:t>49056,4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874A89" w:rsidP="004955B3">
            <w:pPr>
              <w:rPr>
                <w:rFonts w:ascii="Times New Roman" w:hAnsi="Times New Roman"/>
                <w:sz w:val="18"/>
              </w:rPr>
            </w:pPr>
            <w:r w:rsidRPr="004955B3">
              <w:rPr>
                <w:rFonts w:ascii="Times New Roman" w:hAnsi="Times New Roman"/>
                <w:sz w:val="18"/>
              </w:rPr>
              <w:t>49</w:t>
            </w:r>
            <w:r w:rsidR="006D02C1" w:rsidRPr="004955B3">
              <w:rPr>
                <w:rFonts w:ascii="Times New Roman" w:hAnsi="Times New Roman"/>
                <w:sz w:val="18"/>
                <w:lang w:val="en-US"/>
              </w:rPr>
              <w:t>5</w:t>
            </w:r>
            <w:r w:rsidRPr="004955B3">
              <w:rPr>
                <w:rFonts w:ascii="Times New Roman" w:hAnsi="Times New Roman"/>
                <w:sz w:val="18"/>
              </w:rPr>
              <w:t>52,5</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6D02C1" w:rsidP="004955B3">
            <w:pPr>
              <w:jc w:val="center"/>
              <w:rPr>
                <w:rFonts w:ascii="Times New Roman" w:hAnsi="Times New Roman"/>
                <w:sz w:val="16"/>
                <w:lang w:val="en-US"/>
              </w:rPr>
            </w:pPr>
            <w:r w:rsidRPr="004955B3">
              <w:rPr>
                <w:rFonts w:ascii="Times New Roman" w:hAnsi="Times New Roman"/>
                <w:sz w:val="16"/>
                <w:lang w:val="en-US"/>
              </w:rPr>
              <w:t>391952</w:t>
            </w:r>
            <w:r w:rsidRPr="004955B3">
              <w:rPr>
                <w:rFonts w:ascii="Times New Roman" w:hAnsi="Times New Roman"/>
                <w:sz w:val="16"/>
              </w:rPr>
              <w:t>,</w:t>
            </w:r>
            <w:r w:rsidRPr="004955B3">
              <w:rPr>
                <w:rFonts w:ascii="Times New Roman" w:hAnsi="Times New Roman"/>
                <w:sz w:val="16"/>
                <w:lang w:val="en-US"/>
              </w:rPr>
              <w:t>9</w:t>
            </w:r>
          </w:p>
        </w:tc>
      </w:tr>
      <w:tr w:rsidR="00E9554F" w:rsidRPr="004955B3">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b/>
                <w:i/>
                <w:sz w:val="22"/>
              </w:rPr>
            </w:pPr>
            <w:r w:rsidRPr="004955B3">
              <w:rPr>
                <w:rFonts w:ascii="Times New Roman" w:hAnsi="Times New Roman"/>
                <w:b/>
                <w:i/>
                <w:sz w:val="22"/>
              </w:rPr>
              <w:t>Подпрограмма 2, в том числе:</w:t>
            </w:r>
          </w:p>
          <w:p w:rsidR="00E9554F" w:rsidRPr="004955B3" w:rsidRDefault="00E9554F" w:rsidP="004955B3">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177936,0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6D02C1" w:rsidP="004955B3">
            <w:pPr>
              <w:jc w:val="center"/>
              <w:rPr>
                <w:rFonts w:ascii="Times New Roman" w:hAnsi="Times New Roman"/>
                <w:sz w:val="18"/>
                <w:lang w:val="en-US"/>
              </w:rPr>
            </w:pPr>
            <w:r w:rsidRPr="004955B3">
              <w:rPr>
                <w:rFonts w:ascii="Times New Roman" w:hAnsi="Times New Roman"/>
                <w:sz w:val="18"/>
                <w:lang w:val="en-US"/>
              </w:rPr>
              <w:t>135818</w:t>
            </w:r>
            <w:r w:rsidRPr="004955B3">
              <w:rPr>
                <w:rFonts w:ascii="Times New Roman" w:hAnsi="Times New Roman"/>
                <w:sz w:val="18"/>
              </w:rPr>
              <w:t>,</w:t>
            </w:r>
            <w:r w:rsidRPr="004955B3">
              <w:rPr>
                <w:rFonts w:ascii="Times New Roman" w:hAnsi="Times New Roman"/>
                <w:sz w:val="18"/>
                <w:lang w:val="en-US"/>
              </w:rPr>
              <w:t>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6D02C1" w:rsidP="004955B3">
            <w:pPr>
              <w:rPr>
                <w:rFonts w:ascii="Times New Roman" w:hAnsi="Times New Roman"/>
                <w:sz w:val="18"/>
                <w:lang w:val="en-US"/>
              </w:rPr>
            </w:pPr>
            <w:r w:rsidRPr="004955B3">
              <w:rPr>
                <w:rFonts w:ascii="Times New Roman" w:hAnsi="Times New Roman"/>
                <w:sz w:val="18"/>
                <w:lang w:val="en-US"/>
              </w:rPr>
              <w:t>132709</w:t>
            </w:r>
            <w:r w:rsidRPr="004955B3">
              <w:rPr>
                <w:rFonts w:ascii="Times New Roman" w:hAnsi="Times New Roman"/>
                <w:sz w:val="18"/>
              </w:rPr>
              <w:t>,</w:t>
            </w:r>
            <w:r w:rsidRPr="004955B3">
              <w:rPr>
                <w:rFonts w:ascii="Times New Roman" w:hAnsi="Times New Roman"/>
                <w:sz w:val="18"/>
                <w:lang w:val="en-US"/>
              </w:rPr>
              <w:t>2</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6D02C1" w:rsidP="004955B3">
            <w:pPr>
              <w:jc w:val="center"/>
              <w:rPr>
                <w:rFonts w:ascii="Times New Roman" w:hAnsi="Times New Roman"/>
                <w:sz w:val="18"/>
                <w:lang w:val="en-US"/>
              </w:rPr>
            </w:pPr>
            <w:r w:rsidRPr="004955B3">
              <w:rPr>
                <w:rFonts w:ascii="Times New Roman" w:hAnsi="Times New Roman"/>
                <w:sz w:val="18"/>
                <w:lang w:val="en-US"/>
              </w:rPr>
              <w:t>137094</w:t>
            </w:r>
            <w:r w:rsidRPr="004955B3">
              <w:rPr>
                <w:rFonts w:ascii="Times New Roman" w:hAnsi="Times New Roman"/>
                <w:sz w:val="18"/>
              </w:rPr>
              <w:t>,</w:t>
            </w:r>
            <w:r w:rsidRPr="004955B3">
              <w:rPr>
                <w:rFonts w:ascii="Times New Roman" w:hAnsi="Times New Roman"/>
                <w:sz w:val="18"/>
                <w:lang w:val="en-US"/>
              </w:rPr>
              <w:t>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126975,3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126975,3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E9554F" w:rsidRPr="004955B3" w:rsidRDefault="006D02C1" w:rsidP="004955B3">
            <w:pPr>
              <w:jc w:val="center"/>
              <w:rPr>
                <w:rFonts w:ascii="Times New Roman" w:hAnsi="Times New Roman"/>
                <w:sz w:val="16"/>
              </w:rPr>
            </w:pPr>
            <w:r w:rsidRPr="004955B3">
              <w:rPr>
                <w:rFonts w:ascii="Times New Roman" w:hAnsi="Times New Roman"/>
                <w:sz w:val="16"/>
              </w:rPr>
              <w:t>837508,1</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132533,8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12502D" w:rsidP="004955B3">
            <w:pPr>
              <w:jc w:val="center"/>
              <w:rPr>
                <w:rFonts w:ascii="Times New Roman" w:hAnsi="Times New Roman"/>
                <w:sz w:val="18"/>
              </w:rPr>
            </w:pPr>
            <w:r w:rsidRPr="004955B3">
              <w:rPr>
                <w:rFonts w:ascii="Times New Roman" w:hAnsi="Times New Roman"/>
                <w:sz w:val="18"/>
              </w:rPr>
              <w:t>98456,0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12502D" w:rsidP="004955B3">
            <w:pPr>
              <w:rPr>
                <w:rFonts w:ascii="Times New Roman" w:hAnsi="Times New Roman"/>
                <w:sz w:val="18"/>
              </w:rPr>
            </w:pPr>
            <w:r w:rsidRPr="004955B3">
              <w:rPr>
                <w:rFonts w:ascii="Times New Roman" w:hAnsi="Times New Roman"/>
                <w:sz w:val="18"/>
              </w:rPr>
              <w:t>101865,5</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12502D" w:rsidP="004955B3">
            <w:pPr>
              <w:jc w:val="center"/>
              <w:rPr>
                <w:rFonts w:ascii="Times New Roman" w:hAnsi="Times New Roman"/>
                <w:sz w:val="18"/>
              </w:rPr>
            </w:pPr>
            <w:r w:rsidRPr="004955B3">
              <w:rPr>
                <w:rFonts w:ascii="Times New Roman" w:hAnsi="Times New Roman"/>
                <w:sz w:val="18"/>
              </w:rPr>
              <w:t>105411,2</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89248,0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89248,0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E9554F" w:rsidRPr="004955B3" w:rsidRDefault="0012502D" w:rsidP="004955B3">
            <w:pPr>
              <w:jc w:val="center"/>
              <w:rPr>
                <w:rFonts w:ascii="Times New Roman" w:hAnsi="Times New Roman"/>
                <w:sz w:val="16"/>
              </w:rPr>
            </w:pPr>
            <w:r w:rsidRPr="004955B3">
              <w:rPr>
                <w:rFonts w:ascii="Times New Roman" w:hAnsi="Times New Roman"/>
                <w:sz w:val="16"/>
              </w:rPr>
              <w:t>616762,5</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45402,2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7A0BE8" w:rsidP="004955B3">
            <w:pPr>
              <w:jc w:val="center"/>
              <w:rPr>
                <w:rFonts w:ascii="Times New Roman" w:hAnsi="Times New Roman"/>
                <w:sz w:val="18"/>
              </w:rPr>
            </w:pPr>
            <w:r w:rsidRPr="004955B3">
              <w:rPr>
                <w:rFonts w:ascii="Times New Roman" w:hAnsi="Times New Roman"/>
                <w:sz w:val="18"/>
              </w:rPr>
              <w:t>37362,3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7A0BE8" w:rsidP="004955B3">
            <w:pPr>
              <w:jc w:val="center"/>
              <w:rPr>
                <w:rFonts w:ascii="Times New Roman" w:hAnsi="Times New Roman"/>
                <w:sz w:val="18"/>
              </w:rPr>
            </w:pPr>
            <w:r w:rsidRPr="004955B3">
              <w:rPr>
                <w:rFonts w:ascii="Times New Roman" w:hAnsi="Times New Roman"/>
                <w:sz w:val="18"/>
              </w:rPr>
              <w:t>30843,7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7A0BE8" w:rsidP="004955B3">
            <w:pPr>
              <w:jc w:val="center"/>
              <w:rPr>
                <w:rFonts w:ascii="Times New Roman" w:hAnsi="Times New Roman"/>
                <w:sz w:val="18"/>
              </w:rPr>
            </w:pPr>
            <w:r w:rsidRPr="004955B3">
              <w:rPr>
                <w:rFonts w:ascii="Times New Roman" w:hAnsi="Times New Roman"/>
                <w:sz w:val="18"/>
              </w:rPr>
              <w:t>31682,8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37727,3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37727,3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E9554F" w:rsidRPr="004955B3" w:rsidRDefault="007A0BE8" w:rsidP="004955B3">
            <w:pPr>
              <w:jc w:val="center"/>
              <w:rPr>
                <w:rFonts w:ascii="Times New Roman" w:hAnsi="Times New Roman"/>
                <w:sz w:val="16"/>
              </w:rPr>
            </w:pPr>
            <w:r w:rsidRPr="004955B3">
              <w:rPr>
                <w:rFonts w:ascii="Times New Roman" w:hAnsi="Times New Roman"/>
                <w:sz w:val="16"/>
              </w:rPr>
              <w:t>220745,9</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b/>
                <w:i/>
                <w:sz w:val="22"/>
              </w:rPr>
            </w:pPr>
            <w:r w:rsidRPr="004955B3">
              <w:rPr>
                <w:rFonts w:ascii="Times New Roman" w:hAnsi="Times New Roman"/>
                <w:b/>
                <w:i/>
                <w:sz w:val="22"/>
              </w:rPr>
              <w:t>Подпрограмма 3, в том числе:</w:t>
            </w:r>
          </w:p>
          <w:p w:rsidR="00E9554F" w:rsidRPr="004955B3" w:rsidRDefault="00E9554F" w:rsidP="004955B3">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3352,8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7B4CDB" w:rsidP="004955B3">
            <w:pPr>
              <w:jc w:val="center"/>
              <w:rPr>
                <w:rFonts w:ascii="Times New Roman" w:hAnsi="Times New Roman"/>
                <w:sz w:val="18"/>
              </w:rPr>
            </w:pPr>
            <w:r w:rsidRPr="004955B3">
              <w:rPr>
                <w:rFonts w:ascii="Times New Roman" w:hAnsi="Times New Roman"/>
                <w:sz w:val="18"/>
              </w:rPr>
              <w:t>3485,7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362</w:t>
            </w:r>
            <w:r w:rsidR="007B4CDB" w:rsidRPr="004955B3">
              <w:rPr>
                <w:rFonts w:ascii="Times New Roman" w:hAnsi="Times New Roman"/>
                <w:sz w:val="18"/>
              </w:rPr>
              <w:t>5,1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7B4CDB" w:rsidP="004955B3">
            <w:pPr>
              <w:jc w:val="center"/>
              <w:rPr>
                <w:rFonts w:ascii="Times New Roman" w:hAnsi="Times New Roman"/>
                <w:sz w:val="18"/>
              </w:rPr>
            </w:pPr>
            <w:r w:rsidRPr="004955B3">
              <w:rPr>
                <w:rFonts w:ascii="Times New Roman" w:hAnsi="Times New Roman"/>
                <w:sz w:val="18"/>
              </w:rPr>
              <w:t>3770,1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3510,2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7B4CDB" w:rsidP="004955B3">
            <w:pPr>
              <w:jc w:val="center"/>
              <w:rPr>
                <w:rFonts w:ascii="Times New Roman" w:hAnsi="Times New Roman"/>
                <w:sz w:val="18"/>
              </w:rPr>
            </w:pPr>
            <w:r w:rsidRPr="004955B3">
              <w:rPr>
                <w:rFonts w:ascii="Times New Roman" w:hAnsi="Times New Roman"/>
                <w:sz w:val="18"/>
              </w:rPr>
              <w:t>21254,1</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r>
      <w:tr w:rsidR="00E9554F" w:rsidRPr="004955B3">
        <w:trPr>
          <w:trHeight w:val="84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3017,5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3138,2</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3263,7</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3159,2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3159,2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18897,0</w:t>
            </w:r>
          </w:p>
        </w:tc>
      </w:tr>
      <w:tr w:rsidR="00E9554F" w:rsidRPr="004955B3">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335,3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34</w:t>
            </w:r>
            <w:r w:rsidR="00E262DA" w:rsidRPr="004955B3">
              <w:rPr>
                <w:rFonts w:ascii="Times New Roman" w:hAnsi="Times New Roman"/>
                <w:sz w:val="18"/>
              </w:rPr>
              <w:t>7,5</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E262DA" w:rsidP="004955B3">
            <w:pPr>
              <w:jc w:val="center"/>
              <w:rPr>
                <w:rFonts w:ascii="Times New Roman" w:hAnsi="Times New Roman"/>
                <w:sz w:val="18"/>
              </w:rPr>
            </w:pPr>
            <w:r w:rsidRPr="004955B3">
              <w:rPr>
                <w:rFonts w:ascii="Times New Roman" w:hAnsi="Times New Roman"/>
                <w:sz w:val="18"/>
              </w:rPr>
              <w:t>361,4</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E262DA" w:rsidP="004955B3">
            <w:pPr>
              <w:jc w:val="center"/>
              <w:rPr>
                <w:rFonts w:ascii="Times New Roman" w:hAnsi="Times New Roman"/>
                <w:sz w:val="18"/>
              </w:rPr>
            </w:pPr>
            <w:r w:rsidRPr="004955B3">
              <w:rPr>
                <w:rFonts w:ascii="Times New Roman" w:hAnsi="Times New Roman"/>
                <w:sz w:val="18"/>
              </w:rPr>
              <w:t>610,9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351,0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C72A39" w:rsidP="004955B3">
            <w:pPr>
              <w:jc w:val="center"/>
              <w:rPr>
                <w:rFonts w:ascii="Times New Roman" w:hAnsi="Times New Roman"/>
                <w:sz w:val="18"/>
              </w:rPr>
            </w:pPr>
            <w:r w:rsidRPr="004955B3">
              <w:rPr>
                <w:rFonts w:ascii="Times New Roman" w:hAnsi="Times New Roman"/>
                <w:sz w:val="18"/>
              </w:rPr>
              <w:t>2357,1</w:t>
            </w:r>
          </w:p>
        </w:tc>
      </w:tr>
      <w:tr w:rsidR="00E9554F" w:rsidRPr="004955B3">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E9554F" w:rsidRPr="004955B3" w:rsidRDefault="00E9554F" w:rsidP="004955B3"/>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b/>
                <w:i/>
                <w:sz w:val="22"/>
              </w:rPr>
            </w:pPr>
            <w:r w:rsidRPr="004955B3">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0606E3" w:rsidP="004955B3">
            <w:pPr>
              <w:rPr>
                <w:rFonts w:ascii="Times New Roman" w:hAnsi="Times New Roman"/>
                <w:sz w:val="18"/>
              </w:rPr>
            </w:pPr>
            <w:r w:rsidRPr="004955B3">
              <w:rPr>
                <w:rFonts w:ascii="Times New Roman" w:hAnsi="Times New Roman"/>
                <w:sz w:val="18"/>
              </w:rPr>
              <w:t>42039,7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A4211E" w:rsidP="004955B3">
            <w:pPr>
              <w:jc w:val="center"/>
              <w:rPr>
                <w:rFonts w:ascii="Times New Roman" w:hAnsi="Times New Roman"/>
                <w:sz w:val="18"/>
              </w:rPr>
            </w:pPr>
            <w:r w:rsidRPr="004955B3">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A4211E" w:rsidP="004955B3">
            <w:pPr>
              <w:jc w:val="center"/>
              <w:rPr>
                <w:rFonts w:ascii="Times New Roman" w:hAnsi="Times New Roman"/>
                <w:sz w:val="18"/>
              </w:rPr>
            </w:pPr>
            <w:r w:rsidRPr="004955B3">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A4211E" w:rsidP="004955B3">
            <w:pPr>
              <w:jc w:val="center"/>
              <w:rPr>
                <w:rFonts w:ascii="Times New Roman" w:hAnsi="Times New Roman"/>
                <w:sz w:val="18"/>
              </w:rPr>
            </w:pPr>
            <w:r w:rsidRPr="004955B3">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0606E3" w:rsidP="004955B3">
            <w:pPr>
              <w:jc w:val="center"/>
              <w:rPr>
                <w:rFonts w:ascii="Times New Roman" w:hAnsi="Times New Roman"/>
                <w:sz w:val="16"/>
              </w:rPr>
            </w:pPr>
            <w:r w:rsidRPr="004955B3">
              <w:rPr>
                <w:rFonts w:ascii="Times New Roman" w:hAnsi="Times New Roman"/>
                <w:sz w:val="16"/>
              </w:rPr>
              <w:t>147322,5</w:t>
            </w:r>
          </w:p>
        </w:tc>
      </w:tr>
      <w:tr w:rsidR="00E9554F" w:rsidRPr="004955B3">
        <w:trPr>
          <w:trHeight w:val="409"/>
        </w:trPr>
        <w:tc>
          <w:tcPr>
            <w:tcW w:w="2084" w:type="dxa"/>
            <w:tcBorders>
              <w:left w:val="single" w:sz="6" w:space="0" w:color="000000"/>
              <w:right w:val="single" w:sz="6" w:space="0" w:color="000000"/>
            </w:tcBorders>
            <w:tcMar>
              <w:left w:w="70" w:type="dxa"/>
              <w:right w:w="70" w:type="dxa"/>
            </w:tcMar>
            <w:vAlign w:val="center"/>
          </w:tcPr>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0,0</w:t>
            </w:r>
          </w:p>
        </w:tc>
      </w:tr>
      <w:tr w:rsidR="00E9554F" w:rsidRPr="004955B3">
        <w:trPr>
          <w:trHeight w:val="409"/>
        </w:trPr>
        <w:tc>
          <w:tcPr>
            <w:tcW w:w="2084" w:type="dxa"/>
            <w:tcBorders>
              <w:left w:val="single" w:sz="6" w:space="0" w:color="000000"/>
              <w:right w:val="single" w:sz="6" w:space="0" w:color="000000"/>
            </w:tcBorders>
            <w:tcMar>
              <w:left w:w="70" w:type="dxa"/>
              <w:right w:w="70" w:type="dxa"/>
            </w:tcMar>
            <w:vAlign w:val="center"/>
          </w:tcPr>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0606E3" w:rsidP="004955B3">
            <w:pPr>
              <w:jc w:val="center"/>
              <w:rPr>
                <w:rFonts w:ascii="Times New Roman" w:hAnsi="Times New Roman"/>
                <w:sz w:val="18"/>
              </w:rPr>
            </w:pPr>
            <w:r w:rsidRPr="004955B3">
              <w:rPr>
                <w:rFonts w:ascii="Times New Roman" w:hAnsi="Times New Roman"/>
                <w:sz w:val="18"/>
              </w:rPr>
              <w:t>7690,8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color w:val="000000" w:themeColor="text1"/>
                <w:sz w:val="18"/>
              </w:rPr>
            </w:pPr>
            <w:r w:rsidRPr="004955B3">
              <w:rPr>
                <w:rFonts w:ascii="Times New Roman" w:hAnsi="Times New Roman"/>
                <w:color w:val="000000" w:themeColor="text1"/>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0606E3" w:rsidP="004955B3">
            <w:r w:rsidRPr="004955B3">
              <w:rPr>
                <w:rFonts w:ascii="Times New Roman" w:hAnsi="Times New Roman"/>
                <w:sz w:val="18"/>
              </w:rPr>
              <w:t>7690,8</w:t>
            </w:r>
          </w:p>
        </w:tc>
      </w:tr>
      <w:tr w:rsidR="00E9554F" w:rsidRPr="004955B3">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E9554F" w:rsidRPr="004955B3" w:rsidRDefault="009D6202" w:rsidP="004955B3">
            <w:pPr>
              <w:rPr>
                <w:rFonts w:ascii="Times New Roman" w:hAnsi="Times New Roman"/>
                <w:sz w:val="22"/>
              </w:rPr>
            </w:pPr>
            <w:r w:rsidRPr="004955B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34348,9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506889" w:rsidP="004955B3">
            <w:pPr>
              <w:jc w:val="center"/>
              <w:rPr>
                <w:rFonts w:ascii="Times New Roman" w:hAnsi="Times New Roman"/>
                <w:sz w:val="18"/>
              </w:rPr>
            </w:pPr>
            <w:r w:rsidRPr="004955B3">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506889" w:rsidP="004955B3">
            <w:pPr>
              <w:jc w:val="center"/>
              <w:rPr>
                <w:rFonts w:ascii="Times New Roman" w:hAnsi="Times New Roman"/>
                <w:sz w:val="18"/>
              </w:rPr>
            </w:pPr>
            <w:r w:rsidRPr="004955B3">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506889" w:rsidP="004955B3">
            <w:pPr>
              <w:jc w:val="center"/>
              <w:rPr>
                <w:rFonts w:ascii="Times New Roman" w:hAnsi="Times New Roman"/>
                <w:sz w:val="18"/>
              </w:rPr>
            </w:pPr>
            <w:r w:rsidRPr="004955B3">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E9554F" w:rsidRPr="004955B3" w:rsidRDefault="009D6202" w:rsidP="004955B3">
            <w:pPr>
              <w:jc w:val="center"/>
              <w:rPr>
                <w:rFonts w:ascii="Times New Roman" w:hAnsi="Times New Roman"/>
                <w:sz w:val="18"/>
              </w:rPr>
            </w:pPr>
            <w:r w:rsidRPr="004955B3">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E9554F" w:rsidRPr="004955B3" w:rsidRDefault="00506889" w:rsidP="004955B3">
            <w:pPr>
              <w:jc w:val="center"/>
              <w:rPr>
                <w:rFonts w:ascii="Times New Roman" w:hAnsi="Times New Roman"/>
                <w:sz w:val="16"/>
              </w:rPr>
            </w:pPr>
            <w:r w:rsidRPr="004955B3">
              <w:rPr>
                <w:rFonts w:ascii="Times New Roman" w:hAnsi="Times New Roman"/>
                <w:sz w:val="16"/>
              </w:rPr>
              <w:t>139631,7</w:t>
            </w:r>
          </w:p>
        </w:tc>
      </w:tr>
    </w:tbl>
    <w:p w:rsidR="00E9554F" w:rsidRPr="004955B3" w:rsidRDefault="00E9554F" w:rsidP="004955B3">
      <w:pPr>
        <w:jc w:val="center"/>
        <w:rPr>
          <w:rFonts w:ascii="Calibri" w:hAnsi="Calibri"/>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1. Общая характеристика сферы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 xml:space="preserve"> Программы</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 целях социально-экономического развития Кашинского муниципального округа Тверской области 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обеспечение развитие системы жилищно-коммунального и газового хозяйства;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развитие дорожного хозяйства и сферы транспорта;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 повышение безопасности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4.содержание и благоустройство территории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муниципального округа Тверской области с целью повышения их эффективности и результативности.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pStyle w:val="af0"/>
        <w:numPr>
          <w:ilvl w:val="1"/>
          <w:numId w:val="1"/>
        </w:numPr>
        <w:jc w:val="center"/>
        <w:outlineLvl w:val="3"/>
        <w:rPr>
          <w:rFonts w:ascii="Times New Roman" w:hAnsi="Times New Roman"/>
          <w:b/>
          <w:color w:val="000000" w:themeColor="text1"/>
          <w:sz w:val="28"/>
        </w:rPr>
      </w:pPr>
      <w:r w:rsidRPr="004955B3">
        <w:rPr>
          <w:rFonts w:ascii="Times New Roman" w:hAnsi="Times New Roman"/>
          <w:b/>
          <w:sz w:val="28"/>
        </w:rPr>
        <w:t>Общая</w:t>
      </w:r>
      <w:r w:rsidRPr="004955B3">
        <w:rPr>
          <w:rFonts w:ascii="Times New Roman" w:hAnsi="Times New Roman"/>
          <w:b/>
          <w:color w:val="000000" w:themeColor="text1"/>
          <w:sz w:val="28"/>
        </w:rPr>
        <w:t xml:space="preserve"> характеристика сферы </w:t>
      </w:r>
      <w:r w:rsidR="00460AB6" w:rsidRPr="004955B3">
        <w:rPr>
          <w:rFonts w:ascii="Times New Roman" w:hAnsi="Times New Roman"/>
          <w:b/>
          <w:color w:val="000000" w:themeColor="text1"/>
          <w:sz w:val="28"/>
        </w:rPr>
        <w:t>реализации Программы</w:t>
      </w:r>
    </w:p>
    <w:p w:rsidR="00E9554F" w:rsidRPr="004955B3" w:rsidRDefault="00E9554F" w:rsidP="004955B3">
      <w:pPr>
        <w:pStyle w:val="af0"/>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1.Жилищно-коммунальное хозяйство Кашинского муниципального округа Тверской области представляет собой комплекс систем жизнеобеспечения населения всех населенных пунктов Кашинского муниципального округа Тверской области.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w:t>
      </w:r>
      <w:r w:rsidRPr="004955B3">
        <w:rPr>
          <w:rFonts w:ascii="Times New Roman" w:hAnsi="Times New Roman"/>
          <w:color w:val="000000" w:themeColor="text1"/>
          <w:sz w:val="28"/>
        </w:rPr>
        <w:lastRenderedPageBreak/>
        <w:t xml:space="preserve">сбалансированной ценовой политики, неэффективной системы управления, отсутствия конкурентной среды.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1.1. Электроснабжение. Распределение электроэнергии производится от подстанций 110/35/10 и 35/10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xml:space="preserve"> по воздушным линиям 35 и 10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xml:space="preserve"> до распределительных подстанций 10/0,4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а от них по воздушным и кабельным сетям 0,4кВ до объектов потребления.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Расчетная номинальная электрическая нагрузка в целом составляет около 7,8 МВт, в том числе на жилищно-коммунальные нужды 4,4 МВт.</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Теплом от данных котельных снабжаются объекты социальной и производственной сферы, многоквартирный жилищный фонд.</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1.3. 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муниципального округа расположены 4 газораспределительные станции: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Комсомолец расположена в </w:t>
      </w:r>
      <w:proofErr w:type="spellStart"/>
      <w:r w:rsidRPr="004955B3">
        <w:rPr>
          <w:rFonts w:ascii="Times New Roman" w:hAnsi="Times New Roman"/>
          <w:color w:val="000000" w:themeColor="text1"/>
          <w:sz w:val="28"/>
        </w:rPr>
        <w:t>д.Пустынька</w:t>
      </w:r>
      <w:proofErr w:type="spellEnd"/>
      <w:r w:rsidRPr="004955B3">
        <w:rPr>
          <w:rFonts w:ascii="Times New Roman" w:hAnsi="Times New Roman"/>
          <w:color w:val="000000" w:themeColor="text1"/>
          <w:sz w:val="28"/>
        </w:rPr>
        <w:t xml:space="preserve">, снабжает газом 3 населенных пункта (Пустынька, Давыдово, Уницы);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Кашин – </w:t>
      </w:r>
      <w:proofErr w:type="spellStart"/>
      <w:r w:rsidRPr="004955B3">
        <w:rPr>
          <w:rFonts w:ascii="Times New Roman" w:hAnsi="Times New Roman"/>
          <w:color w:val="000000" w:themeColor="text1"/>
          <w:sz w:val="28"/>
        </w:rPr>
        <w:t>г.Кашин</w:t>
      </w:r>
      <w:proofErr w:type="spellEnd"/>
      <w:r w:rsidRPr="004955B3">
        <w:rPr>
          <w:rFonts w:ascii="Times New Roman" w:hAnsi="Times New Roman"/>
          <w:color w:val="000000" w:themeColor="text1"/>
          <w:sz w:val="28"/>
        </w:rPr>
        <w:t xml:space="preserve">, снабжает природным газом 13 населенных пунктов (Кашин, Устиново, </w:t>
      </w:r>
      <w:proofErr w:type="spellStart"/>
      <w:r w:rsidRPr="004955B3">
        <w:rPr>
          <w:rFonts w:ascii="Times New Roman" w:hAnsi="Times New Roman"/>
          <w:color w:val="000000" w:themeColor="text1"/>
          <w:sz w:val="28"/>
        </w:rPr>
        <w:t>Бузыково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Пестриково</w:t>
      </w:r>
      <w:proofErr w:type="spellEnd"/>
      <w:r w:rsidRPr="004955B3">
        <w:rPr>
          <w:rFonts w:ascii="Times New Roman" w:hAnsi="Times New Roman"/>
          <w:color w:val="000000" w:themeColor="text1"/>
          <w:sz w:val="28"/>
        </w:rPr>
        <w:t xml:space="preserve">, Подберезье, </w:t>
      </w:r>
      <w:proofErr w:type="spellStart"/>
      <w:r w:rsidRPr="004955B3">
        <w:rPr>
          <w:rFonts w:ascii="Times New Roman" w:hAnsi="Times New Roman"/>
          <w:color w:val="000000" w:themeColor="text1"/>
          <w:sz w:val="28"/>
        </w:rPr>
        <w:t>Стражково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Маслятка</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Путилово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Письяковка</w:t>
      </w:r>
      <w:proofErr w:type="spellEnd"/>
      <w:r w:rsidRPr="004955B3">
        <w:rPr>
          <w:rFonts w:ascii="Times New Roman" w:hAnsi="Times New Roman"/>
          <w:color w:val="000000" w:themeColor="text1"/>
          <w:sz w:val="28"/>
        </w:rPr>
        <w:t xml:space="preserve">, Никольское, Петровка, </w:t>
      </w:r>
      <w:proofErr w:type="spellStart"/>
      <w:r w:rsidRPr="004955B3">
        <w:rPr>
          <w:rFonts w:ascii="Times New Roman" w:hAnsi="Times New Roman"/>
          <w:color w:val="000000" w:themeColor="text1"/>
          <w:sz w:val="28"/>
        </w:rPr>
        <w:t>Стулово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Фарафоновка</w:t>
      </w:r>
      <w:proofErr w:type="spellEnd"/>
      <w:r w:rsidRPr="004955B3">
        <w:rPr>
          <w:rFonts w:ascii="Times New Roman" w:hAnsi="Times New Roman"/>
          <w:color w:val="000000" w:themeColor="text1"/>
          <w:sz w:val="28"/>
        </w:rPr>
        <w:t xml:space="preserve">);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w:t>
      </w:r>
      <w:proofErr w:type="spellStart"/>
      <w:r w:rsidRPr="004955B3">
        <w:rPr>
          <w:rFonts w:ascii="Times New Roman" w:hAnsi="Times New Roman"/>
          <w:color w:val="000000" w:themeColor="text1"/>
          <w:sz w:val="28"/>
        </w:rPr>
        <w:t>Герасимово</w:t>
      </w:r>
      <w:proofErr w:type="spellEnd"/>
      <w:r w:rsidRPr="004955B3">
        <w:rPr>
          <w:rFonts w:ascii="Times New Roman" w:hAnsi="Times New Roman"/>
          <w:color w:val="000000" w:themeColor="text1"/>
          <w:sz w:val="28"/>
        </w:rPr>
        <w:t xml:space="preserve">, расположена в близи д. </w:t>
      </w:r>
      <w:proofErr w:type="spellStart"/>
      <w:r w:rsidRPr="004955B3">
        <w:rPr>
          <w:rFonts w:ascii="Times New Roman" w:hAnsi="Times New Roman"/>
          <w:color w:val="000000" w:themeColor="text1"/>
          <w:sz w:val="28"/>
        </w:rPr>
        <w:t>Бухвостово</w:t>
      </w:r>
      <w:proofErr w:type="spellEnd"/>
      <w:r w:rsidRPr="004955B3">
        <w:rPr>
          <w:rFonts w:ascii="Times New Roman" w:hAnsi="Times New Roman"/>
          <w:color w:val="000000" w:themeColor="text1"/>
          <w:sz w:val="28"/>
        </w:rPr>
        <w:t>, осуществляет газоснабжение 5 населенных пунктов (</w:t>
      </w:r>
      <w:proofErr w:type="spellStart"/>
      <w:r w:rsidRPr="004955B3">
        <w:rPr>
          <w:rFonts w:ascii="Times New Roman" w:hAnsi="Times New Roman"/>
          <w:color w:val="000000" w:themeColor="text1"/>
          <w:sz w:val="28"/>
        </w:rPr>
        <w:t>Бухвостово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Льгово</w:t>
      </w:r>
      <w:proofErr w:type="spellEnd"/>
      <w:r w:rsidRPr="004955B3">
        <w:rPr>
          <w:rFonts w:ascii="Times New Roman" w:hAnsi="Times New Roman"/>
          <w:color w:val="000000" w:themeColor="text1"/>
          <w:sz w:val="28"/>
        </w:rPr>
        <w:t xml:space="preserve">, Булатово, </w:t>
      </w:r>
      <w:proofErr w:type="spellStart"/>
      <w:r w:rsidRPr="004955B3">
        <w:rPr>
          <w:rFonts w:ascii="Times New Roman" w:hAnsi="Times New Roman"/>
          <w:color w:val="000000" w:themeColor="text1"/>
          <w:sz w:val="28"/>
        </w:rPr>
        <w:t>Соколово</w:t>
      </w:r>
      <w:proofErr w:type="spellEnd"/>
      <w:r w:rsidRPr="004955B3">
        <w:rPr>
          <w:rFonts w:ascii="Times New Roman" w:hAnsi="Times New Roman"/>
          <w:color w:val="000000" w:themeColor="text1"/>
          <w:sz w:val="28"/>
        </w:rPr>
        <w:t xml:space="preserve">, Семеновское);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находится в п.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от которой природный газ поступает в 4 населенных пункта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Верхняя Троица, Поповка, Спасское).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Несмотря на то, что газоснабжение осуществляется от 4 газораспределительных станций, уровень газификации населенных пунктов </w:t>
      </w:r>
      <w:r w:rsidRPr="004955B3">
        <w:rPr>
          <w:rFonts w:ascii="Times New Roman" w:hAnsi="Times New Roman"/>
          <w:color w:val="000000" w:themeColor="text1"/>
          <w:sz w:val="28"/>
        </w:rPr>
        <w:lastRenderedPageBreak/>
        <w:t>довольно низкий. Природный газ присутствует только в 29 из 397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В рамках возложенных полномочий по обеспечению населения топливом, в т.ч. сетями газоснабжения, в целях повышения уровня газификации населенных пунктов подготовлен проект по строительству газопровода для сельских населенных пунктов - д. </w:t>
      </w:r>
      <w:proofErr w:type="spellStart"/>
      <w:r w:rsidRPr="004955B3">
        <w:rPr>
          <w:rFonts w:ascii="Times New Roman" w:hAnsi="Times New Roman"/>
          <w:color w:val="000000" w:themeColor="text1"/>
          <w:sz w:val="28"/>
        </w:rPr>
        <w:t>Леушино</w:t>
      </w:r>
      <w:proofErr w:type="spellEnd"/>
      <w:r w:rsidRPr="004955B3">
        <w:rPr>
          <w:rFonts w:ascii="Times New Roman" w:hAnsi="Times New Roman"/>
          <w:color w:val="000000" w:themeColor="text1"/>
          <w:sz w:val="28"/>
        </w:rPr>
        <w:t xml:space="preserve">, д. Артемово, д. </w:t>
      </w:r>
      <w:proofErr w:type="spellStart"/>
      <w:r w:rsidRPr="004955B3">
        <w:rPr>
          <w:rFonts w:ascii="Times New Roman" w:hAnsi="Times New Roman"/>
          <w:color w:val="000000" w:themeColor="text1"/>
          <w:sz w:val="28"/>
        </w:rPr>
        <w:t>Шишелово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Барыково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Тиволино</w:t>
      </w:r>
      <w:proofErr w:type="spellEnd"/>
      <w:r w:rsidRPr="004955B3">
        <w:rPr>
          <w:rFonts w:ascii="Times New Roman" w:hAnsi="Times New Roman"/>
          <w:color w:val="000000" w:themeColor="text1"/>
          <w:sz w:val="28"/>
        </w:rPr>
        <w:t xml:space="preserve">. Разработана инвестиционная программа «Газопровод высокого давления д. </w:t>
      </w:r>
      <w:proofErr w:type="spellStart"/>
      <w:r w:rsidRPr="004955B3">
        <w:rPr>
          <w:rFonts w:ascii="Times New Roman" w:hAnsi="Times New Roman"/>
          <w:color w:val="000000" w:themeColor="text1"/>
          <w:sz w:val="28"/>
        </w:rPr>
        <w:t>Леушино</w:t>
      </w:r>
      <w:proofErr w:type="spellEnd"/>
      <w:r w:rsidRPr="004955B3">
        <w:rPr>
          <w:rFonts w:ascii="Times New Roman" w:hAnsi="Times New Roman"/>
          <w:color w:val="000000" w:themeColor="text1"/>
          <w:sz w:val="28"/>
        </w:rPr>
        <w:t xml:space="preserve">, д. Артемово, д. </w:t>
      </w:r>
      <w:proofErr w:type="spellStart"/>
      <w:r w:rsidRPr="004955B3">
        <w:rPr>
          <w:rFonts w:ascii="Times New Roman" w:hAnsi="Times New Roman"/>
          <w:color w:val="000000" w:themeColor="text1"/>
          <w:sz w:val="28"/>
        </w:rPr>
        <w:t>Шишелово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Барыково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Тиволино</w:t>
      </w:r>
      <w:proofErr w:type="spellEnd"/>
      <w:r w:rsidRPr="004955B3">
        <w:rPr>
          <w:rFonts w:ascii="Times New Roman" w:hAnsi="Times New Roman"/>
          <w:color w:val="000000" w:themeColor="text1"/>
          <w:sz w:val="28"/>
        </w:rPr>
        <w:t xml:space="preserve"> Кашинского района Тверской области», основной целью которой является улучшение качества жизни населения, проживающего в сельской местности.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1.4. Водоснабжение. Система водоснабжения Кашинского муниципального округа Тверской области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1.5. 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проведена реконструкция очистных сооружений Филиала ФГАУ «ОК «ДАГОМЫС»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муниципального округа Тверской области, а также с дорожной сетью сопредельных районов, во многом зависит решение задач достижения устойчивого экономического роста Кашинского муниципального округа Тверской области, улучшения условий для предпринимательской деятельности и повышения качества жизни населения.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2.1. Протяженность автомобильных дорог общего пользования регионального и межмуниципального значения в границах Кашинского муниципального округа Тверской области составляет 401,3 км (а/б покрытие – 350,4 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муниципальный округ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Количество искусственных сооружений (мостов) по Кашинскому муниципальному округу Тверской области - 19 шт., общей протяженностью 1008,3 </w:t>
      </w:r>
      <w:proofErr w:type="spellStart"/>
      <w:r w:rsidRPr="004955B3">
        <w:rPr>
          <w:rFonts w:ascii="Times New Roman" w:hAnsi="Times New Roman"/>
          <w:color w:val="000000" w:themeColor="text1"/>
          <w:sz w:val="28"/>
        </w:rPr>
        <w:t>п.м</w:t>
      </w:r>
      <w:proofErr w:type="spellEnd"/>
      <w:r w:rsidRPr="004955B3">
        <w:rPr>
          <w:rFonts w:ascii="Times New Roman" w:hAnsi="Times New Roman"/>
          <w:color w:val="000000" w:themeColor="text1"/>
          <w:sz w:val="28"/>
        </w:rPr>
        <w:t xml:space="preserve">., из них на дорогах 3 класса 9 мостов протяженностью 435,7 </w:t>
      </w:r>
      <w:proofErr w:type="spellStart"/>
      <w:r w:rsidRPr="004955B3">
        <w:rPr>
          <w:rFonts w:ascii="Times New Roman" w:hAnsi="Times New Roman"/>
          <w:color w:val="000000" w:themeColor="text1"/>
          <w:sz w:val="28"/>
        </w:rPr>
        <w:t>п.м</w:t>
      </w:r>
      <w:proofErr w:type="spellEnd"/>
      <w:r w:rsidRPr="004955B3">
        <w:rPr>
          <w:rFonts w:ascii="Times New Roman" w:hAnsi="Times New Roman"/>
          <w:color w:val="000000" w:themeColor="text1"/>
          <w:sz w:val="28"/>
        </w:rPr>
        <w:t>.</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Общая протяженность улично-дорожной сети общего пользования местного значения по Кашинскому муниципальному округу Тверской области составляет 642, 2 км (из них: а/б покрытием – 92,1 км, ПГС – 98,3 км).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2.2. В 2025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На территории Кашинского муниципального округа Тверской области имеется железнодорожный вокзал, на условиях аренды </w:t>
      </w:r>
      <w:proofErr w:type="spellStart"/>
      <w:r w:rsidRPr="004955B3">
        <w:rPr>
          <w:rFonts w:ascii="Times New Roman" w:hAnsi="Times New Roman"/>
          <w:color w:val="000000" w:themeColor="text1"/>
          <w:sz w:val="28"/>
        </w:rPr>
        <w:t>автокасса</w:t>
      </w:r>
      <w:proofErr w:type="spellEnd"/>
      <w:r w:rsidRPr="004955B3">
        <w:rPr>
          <w:rFonts w:ascii="Times New Roman" w:hAnsi="Times New Roman"/>
          <w:color w:val="000000" w:themeColor="text1"/>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Создание благоприятных, комфортных и безопасных условий для проживания и отдыха жителей Кашинского муниципального округа Тверской области,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муниципального округа Тверской области. 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1.2. Перечень основных проблем в сфере реализации муниципальной программы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ab/>
        <w:t>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Обеспечение качественной питьевой водой населения Кашинского муниципального округа Тверской области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4955B3">
        <w:rPr>
          <w:rFonts w:ascii="Times New Roman" w:hAnsi="Times New Roman"/>
          <w:color w:val="000000" w:themeColor="text1"/>
          <w:sz w:val="28"/>
        </w:rPr>
        <w:t>Кашинка</w:t>
      </w:r>
      <w:proofErr w:type="spellEnd"/>
      <w:r w:rsidRPr="004955B3">
        <w:rPr>
          <w:rFonts w:ascii="Times New Roman" w:hAnsi="Times New Roman"/>
          <w:color w:val="000000" w:themeColor="text1"/>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Высокая степень износа сетей водопровода является причиной частой аварийности на сетях водоснабжения (120-140 аварий в год).</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Существующие очистные сооружения в городе Кашин были также введены в эксплуатацию в 1965 году, реконструированы в 1979 году.</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Кашинского муниципального округа </w:t>
      </w:r>
      <w:r w:rsidRPr="004955B3">
        <w:rPr>
          <w:rFonts w:ascii="Times New Roman" w:hAnsi="Times New Roman"/>
          <w:color w:val="000000" w:themeColor="text1"/>
          <w:sz w:val="28"/>
        </w:rPr>
        <w:lastRenderedPageBreak/>
        <w:t>Тверской области порядка 6 тыс. жилых домов, в которых отсутствует централизованное водоотведение.</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Протяженность канализационных сетей в сельской местности около 8 км, сети имеют износ 70%, КНС- 3 шт. в следующих населенных пунктах: п. </w:t>
      </w:r>
      <w:proofErr w:type="spellStart"/>
      <w:r w:rsidRPr="004955B3">
        <w:rPr>
          <w:rFonts w:ascii="Times New Roman" w:hAnsi="Times New Roman"/>
          <w:color w:val="000000" w:themeColor="text1"/>
          <w:sz w:val="28"/>
        </w:rPr>
        <w:t>Стулово</w:t>
      </w:r>
      <w:proofErr w:type="spellEnd"/>
      <w:r w:rsidRPr="004955B3">
        <w:rPr>
          <w:rFonts w:ascii="Times New Roman" w:hAnsi="Times New Roman"/>
          <w:color w:val="000000" w:themeColor="text1"/>
          <w:sz w:val="28"/>
        </w:rPr>
        <w:t>, д. Верхняя Троица, д. Уницы.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В настоящее время социально-экономическое развитие Кашинского муниципального округа Тверской области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Сложная обстановка с аварийностью и наличие тенденций к дальнейшему ухудшению ситуации во многом объясняются следующими причинами: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3.1. постоянно возрастающая мобильность населения;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3.2. уменьшение перевозок общественным транспортом и увеличение перевозок личным транспортом;</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ДТП.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долгосрочной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w:t>
      </w:r>
      <w:r w:rsidRPr="004955B3">
        <w:rPr>
          <w:rFonts w:ascii="Times New Roman" w:hAnsi="Times New Roman"/>
          <w:color w:val="000000" w:themeColor="text1"/>
          <w:sz w:val="28"/>
        </w:rPr>
        <w:lastRenderedPageBreak/>
        <w:t>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Сложившееся положение дел усугубляется неэффективным использованием реальных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муниципального округа Тверской области.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муниципального округа Тверской области. По причине дефицита бюджетных средств, уличное освещение в темное время суток выполняется не в полном объеме.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 Цели программы</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Целями настоящей Программы являются: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Развитие дорожного хозяйства и повышение транспортной доступности населения.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 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4. Создание благоприятных, комфортных и безопасных условий для проживания и отдыха жителей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Для достижения целей в области комплексного развития системы жилищно-коммунальной инфраструктуры в рамках реализации Программы </w:t>
      </w:r>
      <w:r w:rsidRPr="004955B3">
        <w:rPr>
          <w:rFonts w:ascii="Times New Roman" w:hAnsi="Times New Roman"/>
          <w:color w:val="000000" w:themeColor="text1"/>
          <w:sz w:val="28"/>
        </w:rPr>
        <w:lastRenderedPageBreak/>
        <w:t>предусматривается выполнение следующих подпрограмм:</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 -Обеспечение развития системы жилищно-коммунального и газового хозяйства»;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Развитие дорожного хозяйства и сферы транспорта;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Повышение безопасности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-Содержание и благоустройство территории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Программа предусматривает достижение целей и задач в течение 2025-2030 годов.</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pStyle w:val="af0"/>
        <w:numPr>
          <w:ilvl w:val="0"/>
          <w:numId w:val="1"/>
        </w:num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Подпрограмма 1. «Обеспечение развития системы жилищно-коммунального и газового хозяйства»</w:t>
      </w:r>
    </w:p>
    <w:p w:rsidR="00E9554F" w:rsidRPr="004955B3" w:rsidRDefault="00E9554F" w:rsidP="004955B3">
      <w:pPr>
        <w:outlineLvl w:val="3"/>
        <w:rPr>
          <w:rFonts w:ascii="Times New Roman" w:hAnsi="Times New Roman"/>
          <w:b/>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3.1.</w:t>
      </w:r>
      <w:r w:rsidRPr="004955B3">
        <w:rPr>
          <w:rFonts w:ascii="Times New Roman" w:hAnsi="Times New Roman"/>
          <w:b/>
          <w:color w:val="000000" w:themeColor="text1"/>
          <w:sz w:val="28"/>
        </w:rPr>
        <w:tab/>
        <w:t>Задачи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«Обеспечение развития системы жилищно-коммунального и газового хозяйства» (далее - подпрограмма 1) связана с решением следующих задач:</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1) развитие и модернизация системы газоснабжения в населенных пунктах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2) повышение качества оказываемых услуг организациями коммунального комплекса;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 реализация мероприятий по проведению капитального ремонта объектов муниципального жилищного фонда;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4) обеспечение функционирования объектов теплового комплекса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«Развитие и модернизация системы газоснабжения в населенных пунктах Кашинского муниципального округа Тверской области» оценивается с помощью показателя –</w:t>
      </w:r>
      <w:r w:rsidRPr="004955B3">
        <w:rPr>
          <w:rStyle w:val="1d"/>
          <w:rFonts w:ascii="Times New Roman" w:hAnsi="Times New Roman"/>
          <w:color w:val="000000" w:themeColor="text1"/>
          <w:sz w:val="28"/>
        </w:rPr>
        <w:t xml:space="preserve"> количество газифицированных населенных пунктов в Кашинском муниципальном округе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оценивается с помощью показателя – количество объектов теплоснабжения.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1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lastRenderedPageBreak/>
        <w:t>3.2.</w:t>
      </w:r>
      <w:r w:rsidRPr="004955B3">
        <w:rPr>
          <w:rFonts w:ascii="Times New Roman" w:hAnsi="Times New Roman"/>
          <w:b/>
          <w:color w:val="000000" w:themeColor="text1"/>
          <w:sz w:val="28"/>
        </w:rPr>
        <w:tab/>
        <w:t>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«Развитие и модернизация системы газоснабжения в населенных пунктах Кашинского муниципального округа Тверской области» осуществляется посредством выполнения следующих мероприятий:</w:t>
      </w:r>
    </w:p>
    <w:p w:rsidR="00E9554F" w:rsidRPr="004955B3" w:rsidRDefault="009D6202" w:rsidP="004955B3">
      <w:pPr>
        <w:widowControl w:val="0"/>
        <w:numPr>
          <w:ilvl w:val="0"/>
          <w:numId w:val="2"/>
        </w:numPr>
        <w:jc w:val="both"/>
        <w:outlineLvl w:val="3"/>
        <w:rPr>
          <w:rFonts w:ascii="Times New Roman" w:hAnsi="Times New Roman"/>
          <w:color w:val="000000" w:themeColor="text1"/>
          <w:sz w:val="28"/>
        </w:rPr>
      </w:pPr>
      <w:r w:rsidRPr="004955B3">
        <w:rPr>
          <w:rFonts w:ascii="Times New Roman" w:hAnsi="Times New Roman"/>
          <w:color w:val="000000" w:themeColor="text1"/>
          <w:sz w:val="28"/>
        </w:rPr>
        <w:t>газификация населенных пунктов Кашинского муниципального округа Тверской области;</w:t>
      </w:r>
    </w:p>
    <w:p w:rsidR="00E9554F" w:rsidRPr="004955B3" w:rsidRDefault="009D6202" w:rsidP="004955B3">
      <w:pPr>
        <w:ind w:firstLine="425"/>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техническое обслуживание газовых сетей;</w:t>
      </w:r>
    </w:p>
    <w:p w:rsidR="00E9554F" w:rsidRPr="004955B3" w:rsidRDefault="009D6202" w:rsidP="004955B3">
      <w:pPr>
        <w:ind w:firstLine="425"/>
        <w:jc w:val="both"/>
        <w:outlineLvl w:val="3"/>
        <w:rPr>
          <w:rFonts w:ascii="Times New Roman" w:hAnsi="Times New Roman"/>
          <w:color w:val="000000" w:themeColor="text1"/>
          <w:sz w:val="28"/>
        </w:rPr>
      </w:pPr>
      <w:r w:rsidRPr="004955B3">
        <w:rPr>
          <w:rStyle w:val="1"/>
          <w:rFonts w:ascii="Times New Roman" w:hAnsi="Times New Roman"/>
          <w:color w:val="000000" w:themeColor="text1"/>
          <w:sz w:val="28"/>
        </w:rPr>
        <w:t>3.</w:t>
      </w:r>
      <w:r w:rsidRPr="004955B3">
        <w:rPr>
          <w:rStyle w:val="1"/>
          <w:rFonts w:ascii="Times New Roman" w:hAnsi="Times New Roman"/>
          <w:color w:val="000000" w:themeColor="text1"/>
          <w:sz w:val="28"/>
        </w:rPr>
        <w:tab/>
        <w:t xml:space="preserve">строительство газопровода высокого давления д. </w:t>
      </w:r>
      <w:proofErr w:type="spellStart"/>
      <w:r w:rsidRPr="004955B3">
        <w:rPr>
          <w:rStyle w:val="1"/>
          <w:rFonts w:ascii="Times New Roman" w:hAnsi="Times New Roman"/>
          <w:color w:val="000000" w:themeColor="text1"/>
          <w:sz w:val="28"/>
        </w:rPr>
        <w:t>Леушино</w:t>
      </w:r>
      <w:proofErr w:type="spellEnd"/>
      <w:r w:rsidRPr="004955B3">
        <w:rPr>
          <w:rStyle w:val="1"/>
          <w:rFonts w:ascii="Times New Roman" w:hAnsi="Times New Roman"/>
          <w:color w:val="000000" w:themeColor="text1"/>
          <w:sz w:val="28"/>
        </w:rPr>
        <w:t xml:space="preserve">, д. Артемово, д. </w:t>
      </w:r>
      <w:proofErr w:type="spellStart"/>
      <w:r w:rsidRPr="004955B3">
        <w:rPr>
          <w:rStyle w:val="1"/>
          <w:rFonts w:ascii="Times New Roman" w:hAnsi="Times New Roman"/>
          <w:color w:val="000000" w:themeColor="text1"/>
          <w:sz w:val="28"/>
        </w:rPr>
        <w:t>Шишелово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Барыково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Тиволино</w:t>
      </w:r>
      <w:proofErr w:type="spellEnd"/>
      <w:r w:rsidRPr="004955B3">
        <w:rPr>
          <w:rStyle w:val="1"/>
          <w:rFonts w:ascii="Times New Roman" w:hAnsi="Times New Roman"/>
          <w:color w:val="000000" w:themeColor="text1"/>
          <w:sz w:val="28"/>
        </w:rPr>
        <w:t>;</w:t>
      </w:r>
    </w:p>
    <w:p w:rsidR="00E9554F" w:rsidRPr="004955B3" w:rsidRDefault="009D6202" w:rsidP="004955B3">
      <w:pPr>
        <w:widowControl/>
        <w:ind w:firstLine="425"/>
        <w:rPr>
          <w:rFonts w:ascii="Times New Roman" w:hAnsi="Times New Roman"/>
          <w:color w:val="000000" w:themeColor="text1"/>
          <w:sz w:val="28"/>
        </w:rPr>
      </w:pPr>
      <w:r w:rsidRPr="004955B3">
        <w:rPr>
          <w:rStyle w:val="1"/>
          <w:rFonts w:ascii="Times New Roman" w:hAnsi="Times New Roman"/>
          <w:color w:val="000000" w:themeColor="text1"/>
          <w:sz w:val="28"/>
        </w:rPr>
        <w:t xml:space="preserve">4. строительство газопровода высокого давления д. </w:t>
      </w:r>
      <w:proofErr w:type="spellStart"/>
      <w:r w:rsidRPr="004955B3">
        <w:rPr>
          <w:rStyle w:val="1"/>
          <w:rFonts w:ascii="Times New Roman" w:hAnsi="Times New Roman"/>
          <w:color w:val="000000" w:themeColor="text1"/>
          <w:sz w:val="28"/>
        </w:rPr>
        <w:t>Леушино</w:t>
      </w:r>
      <w:proofErr w:type="spellEnd"/>
      <w:r w:rsidRPr="004955B3">
        <w:rPr>
          <w:rStyle w:val="1"/>
          <w:rFonts w:ascii="Times New Roman" w:hAnsi="Times New Roman"/>
          <w:color w:val="000000" w:themeColor="text1"/>
          <w:sz w:val="28"/>
        </w:rPr>
        <w:t xml:space="preserve">, д. Артемово, д. </w:t>
      </w:r>
      <w:proofErr w:type="spellStart"/>
      <w:r w:rsidRPr="004955B3">
        <w:rPr>
          <w:rStyle w:val="1"/>
          <w:rFonts w:ascii="Times New Roman" w:hAnsi="Times New Roman"/>
          <w:color w:val="000000" w:themeColor="text1"/>
          <w:sz w:val="28"/>
        </w:rPr>
        <w:t>Шишелово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Барыково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Тиволино</w:t>
      </w:r>
      <w:proofErr w:type="spellEnd"/>
      <w:r w:rsidRPr="004955B3">
        <w:rPr>
          <w:rStyle w:val="1"/>
          <w:rFonts w:ascii="Times New Roman" w:hAnsi="Times New Roman"/>
          <w:color w:val="000000" w:themeColor="text1"/>
          <w:sz w:val="28"/>
        </w:rPr>
        <w:t xml:space="preserve"> за счет субсидии из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Газификация населенных пунктов Кашинского муниципального округа Тверской области осуществляется в соответствии с инвестиционной программой «Газопровод высокого давления </w:t>
      </w:r>
      <w:proofErr w:type="spellStart"/>
      <w:r w:rsidRPr="004955B3">
        <w:rPr>
          <w:rFonts w:ascii="Times New Roman" w:hAnsi="Times New Roman"/>
          <w:color w:val="000000" w:themeColor="text1"/>
          <w:sz w:val="28"/>
        </w:rPr>
        <w:t>д.Леушино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д.Артемово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д.Шишелово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д.Барыково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д.Тиволино</w:t>
      </w:r>
      <w:proofErr w:type="spellEnd"/>
      <w:r w:rsidRPr="004955B3">
        <w:rPr>
          <w:rFonts w:ascii="Times New Roman" w:hAnsi="Times New Roman"/>
          <w:color w:val="000000" w:themeColor="text1"/>
          <w:sz w:val="28"/>
        </w:rPr>
        <w:t xml:space="preserve"> Кашинского района Тверской области» (приложение 2 к настоящей Программе).</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ремонт канализационных сетей в границах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ремонт водопроводных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расходы на обеспечение функционирования источников нецентрализованного (местного) водоснабжения сельских населенных пунктов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субсидии на другие вопросы в области жилищно-коммунального хозяйства;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обеспечение функционирования очистных сооружений водозабора г.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t>подготовка технической и проектной документации по объектам водоснабжения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7.</w:t>
      </w:r>
      <w:r w:rsidRPr="004955B3">
        <w:rPr>
          <w:rFonts w:ascii="Times New Roman" w:hAnsi="Times New Roman"/>
          <w:color w:val="000000" w:themeColor="text1"/>
          <w:sz w:val="28"/>
        </w:rPr>
        <w:tab/>
        <w:t>обеспечение деятельности МКУ Управление сельскими территориями;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8.</w:t>
      </w:r>
      <w:r w:rsidRPr="004955B3">
        <w:rPr>
          <w:rFonts w:ascii="Times New Roman" w:hAnsi="Times New Roman"/>
          <w:color w:val="000000" w:themeColor="text1"/>
          <w:sz w:val="28"/>
        </w:rPr>
        <w:tab/>
        <w:t>с</w:t>
      </w:r>
      <w:r w:rsidRPr="004955B3">
        <w:rPr>
          <w:rStyle w:val="1f8"/>
          <w:rFonts w:ascii="Times New Roman" w:hAnsi="Times New Roman"/>
          <w:color w:val="000000" w:themeColor="text1"/>
          <w:sz w:val="28"/>
        </w:rPr>
        <w:t>убсидия на возмещение затрат МУП «</w:t>
      </w:r>
      <w:proofErr w:type="spellStart"/>
      <w:r w:rsidRPr="004955B3">
        <w:rPr>
          <w:rStyle w:val="1f8"/>
          <w:rFonts w:ascii="Times New Roman" w:hAnsi="Times New Roman"/>
          <w:color w:val="000000" w:themeColor="text1"/>
          <w:sz w:val="28"/>
        </w:rPr>
        <w:t>Водосервис</w:t>
      </w:r>
      <w:proofErr w:type="spellEnd"/>
      <w:r w:rsidRPr="004955B3">
        <w:rPr>
          <w:rStyle w:val="1f8"/>
          <w:rFonts w:ascii="Times New Roman" w:hAnsi="Times New Roman"/>
          <w:color w:val="000000" w:themeColor="text1"/>
          <w:sz w:val="28"/>
        </w:rPr>
        <w:t>» в связи с выполнением работ, оказанием услуг в сфере водоснабжения и водоотведения;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9.</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субсидия на возмещение затрат МУП «Энергоресурс» в связи с выполнением работ, оказанием услуг в сфере теплоснабжения;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10.</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приобретение автомобилей и коммунальной спецтехники для решения вопросов в сфере ЖКХ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11.</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расходы на оплату исполнительных документов в сфере коммунальной инфраструктуры;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12.</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 xml:space="preserve">разработка, актуализация Схемы водоснабжения и водоотведения Кашинского </w:t>
      </w:r>
      <w:proofErr w:type="gramStart"/>
      <w:r w:rsidRPr="004955B3">
        <w:rPr>
          <w:rStyle w:val="1f8"/>
          <w:rFonts w:ascii="Times New Roman" w:hAnsi="Times New Roman"/>
          <w:color w:val="000000" w:themeColor="text1"/>
          <w:sz w:val="28"/>
        </w:rPr>
        <w:t>муниципального  округа</w:t>
      </w:r>
      <w:proofErr w:type="gramEnd"/>
      <w:r w:rsidRPr="004955B3">
        <w:rPr>
          <w:rStyle w:val="1f8"/>
          <w:rFonts w:ascii="Times New Roman" w:hAnsi="Times New Roman"/>
          <w:color w:val="000000" w:themeColor="text1"/>
          <w:sz w:val="28"/>
        </w:rPr>
        <w:t xml:space="preserve"> Тверской области;</w:t>
      </w:r>
    </w:p>
    <w:p w:rsidR="00E9554F" w:rsidRPr="004955B3" w:rsidRDefault="009D6202" w:rsidP="004955B3">
      <w:pPr>
        <w:ind w:firstLine="708"/>
        <w:jc w:val="both"/>
        <w:outlineLvl w:val="3"/>
        <w:rPr>
          <w:rStyle w:val="1f8"/>
          <w:rFonts w:ascii="Times New Roman" w:hAnsi="Times New Roman"/>
          <w:color w:val="000000" w:themeColor="text1"/>
          <w:sz w:val="28"/>
        </w:rPr>
      </w:pPr>
      <w:r w:rsidRPr="004955B3">
        <w:rPr>
          <w:rStyle w:val="1f8"/>
          <w:rFonts w:ascii="Times New Roman" w:hAnsi="Times New Roman"/>
          <w:color w:val="000000" w:themeColor="text1"/>
          <w:sz w:val="28"/>
        </w:rPr>
        <w:lastRenderedPageBreak/>
        <w:t>13.</w:t>
      </w:r>
      <w:r w:rsidRPr="004955B3">
        <w:rPr>
          <w:rStyle w:val="1f8"/>
          <w:rFonts w:ascii="Times New Roman" w:hAnsi="Times New Roman"/>
          <w:color w:val="000000" w:themeColor="text1"/>
          <w:sz w:val="28"/>
        </w:rPr>
        <w:tab/>
        <w:t xml:space="preserve">разработка, актуализация Схемы теплоснабжения Кашинского </w:t>
      </w:r>
      <w:r w:rsidR="00D66DE1" w:rsidRPr="004955B3">
        <w:rPr>
          <w:rStyle w:val="1f8"/>
          <w:rFonts w:ascii="Times New Roman" w:hAnsi="Times New Roman"/>
          <w:color w:val="000000" w:themeColor="text1"/>
          <w:sz w:val="28"/>
        </w:rPr>
        <w:t>муниципального округа</w:t>
      </w:r>
      <w:r w:rsidRPr="004955B3">
        <w:rPr>
          <w:rStyle w:val="1f8"/>
          <w:rFonts w:ascii="Times New Roman" w:hAnsi="Times New Roman"/>
          <w:color w:val="000000" w:themeColor="text1"/>
          <w:sz w:val="28"/>
        </w:rPr>
        <w:t xml:space="preserve"> Тверской области.</w:t>
      </w:r>
    </w:p>
    <w:p w:rsidR="002402BE" w:rsidRPr="004955B3" w:rsidRDefault="002402BE" w:rsidP="004955B3">
      <w:pPr>
        <w:ind w:firstLine="708"/>
        <w:jc w:val="both"/>
        <w:outlineLvl w:val="3"/>
        <w:rPr>
          <w:rFonts w:ascii="Times New Roman" w:hAnsi="Times New Roman"/>
          <w:color w:val="000000" w:themeColor="text1"/>
          <w:sz w:val="28"/>
        </w:rPr>
      </w:pPr>
      <w:r w:rsidRPr="004955B3">
        <w:rPr>
          <w:rStyle w:val="1f8"/>
          <w:rFonts w:ascii="Times New Roman" w:hAnsi="Times New Roman"/>
          <w:color w:val="000000" w:themeColor="text1"/>
          <w:sz w:val="28"/>
        </w:rPr>
        <w:t>14. ремонт канализационных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 </w:t>
      </w:r>
      <w:r w:rsidRPr="004955B3">
        <w:rPr>
          <w:rFonts w:ascii="Times New Roman" w:hAnsi="Times New Roman"/>
          <w:color w:val="000000" w:themeColor="text1"/>
          <w:sz w:val="28"/>
        </w:rPr>
        <w:tab/>
        <w:t>перечисления на счёт регионального оператора ежемесячных взносов в Фонд капитального ремонта общего имущества многоквартирных домов;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 </w:t>
      </w:r>
      <w:r w:rsidRPr="004955B3">
        <w:rPr>
          <w:rFonts w:ascii="Times New Roman" w:hAnsi="Times New Roman"/>
          <w:color w:val="000000" w:themeColor="text1"/>
          <w:sz w:val="28"/>
        </w:rPr>
        <w:tab/>
        <w:t>капитальный ремонт муниципального жилого фонда Кашинского муниципального округа Тверской области;</w:t>
      </w:r>
    </w:p>
    <w:p w:rsidR="00E9554F" w:rsidRPr="004955B3" w:rsidRDefault="009D6202" w:rsidP="004955B3">
      <w:pPr>
        <w:numPr>
          <w:ilvl w:val="0"/>
          <w:numId w:val="1"/>
        </w:numPr>
        <w:ind w:firstLine="214"/>
        <w:jc w:val="both"/>
        <w:outlineLvl w:val="3"/>
        <w:rPr>
          <w:rFonts w:ascii="Times New Roman" w:hAnsi="Times New Roman"/>
          <w:color w:val="000000" w:themeColor="text1"/>
          <w:sz w:val="28"/>
        </w:rPr>
      </w:pPr>
      <w:r w:rsidRPr="004955B3">
        <w:rPr>
          <w:rFonts w:ascii="Times New Roman" w:hAnsi="Times New Roman"/>
          <w:color w:val="000000" w:themeColor="text1"/>
          <w:sz w:val="28"/>
        </w:rPr>
        <w:t>расходы на оплату исполнительных документов в сфере ремонта муниципального жилья.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 </w:t>
      </w:r>
      <w:r w:rsidRPr="004955B3">
        <w:rPr>
          <w:rFonts w:ascii="Times New Roman" w:hAnsi="Times New Roman"/>
          <w:color w:val="000000" w:themeColor="text1"/>
          <w:sz w:val="28"/>
        </w:rPr>
        <w:tab/>
        <w:t>ремонт тепловых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 </w:t>
      </w:r>
      <w:r w:rsidRPr="004955B3">
        <w:rPr>
          <w:rFonts w:ascii="Times New Roman" w:hAnsi="Times New Roman"/>
          <w:color w:val="000000" w:themeColor="text1"/>
          <w:sz w:val="28"/>
        </w:rPr>
        <w:tab/>
      </w:r>
      <w:r w:rsidR="0001759C" w:rsidRPr="004955B3">
        <w:rPr>
          <w:rFonts w:ascii="Times New Roman" w:hAnsi="Times New Roman"/>
          <w:color w:val="000000" w:themeColor="text1"/>
          <w:sz w:val="28"/>
        </w:rPr>
        <w:t xml:space="preserve">административные </w:t>
      </w:r>
      <w:r w:rsidRPr="004955B3">
        <w:rPr>
          <w:rFonts w:ascii="Times New Roman" w:hAnsi="Times New Roman"/>
          <w:color w:val="000000" w:themeColor="text1"/>
          <w:sz w:val="28"/>
        </w:rPr>
        <w:t>мероприятия, направленные на подготовку документов для получения Паспорта готовности к отопительному периоду;</w:t>
      </w:r>
    </w:p>
    <w:p w:rsidR="00364632" w:rsidRDefault="009D6202" w:rsidP="004955B3">
      <w:pPr>
        <w:ind w:firstLine="708"/>
        <w:jc w:val="both"/>
        <w:outlineLvl w:val="3"/>
        <w:rPr>
          <w:rStyle w:val="1"/>
          <w:rFonts w:ascii="XO Thames" w:hAnsi="XO Thames"/>
          <w:sz w:val="28"/>
        </w:rPr>
      </w:pPr>
      <w:r w:rsidRPr="004955B3">
        <w:rPr>
          <w:rFonts w:ascii="Times New Roman" w:hAnsi="Times New Roman"/>
          <w:color w:val="000000" w:themeColor="text1"/>
          <w:sz w:val="28"/>
        </w:rPr>
        <w:t xml:space="preserve">3. </w:t>
      </w:r>
      <w:r w:rsidRPr="004955B3">
        <w:rPr>
          <w:rFonts w:ascii="Times New Roman" w:hAnsi="Times New Roman"/>
          <w:color w:val="000000" w:themeColor="text1"/>
          <w:sz w:val="28"/>
        </w:rPr>
        <w:tab/>
      </w:r>
      <w:r w:rsidRPr="004955B3">
        <w:rPr>
          <w:rStyle w:val="1"/>
          <w:rFonts w:ascii="XO Thames" w:hAnsi="XO Thames"/>
          <w:sz w:val="28"/>
        </w:rPr>
        <w:t>проведение капитального ремонта объектов теплоэнергетического комплекса Кашинского муниципального округа Тверской области</w:t>
      </w:r>
      <w:r w:rsidR="00364632">
        <w:rPr>
          <w:rStyle w:val="1"/>
          <w:rFonts w:ascii="XO Thames" w:hAnsi="XO Thames"/>
          <w:sz w:val="28"/>
        </w:rPr>
        <w:t>.</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3.3. Механизм предоставления бюджетных ассигнований</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муниципального округа Тверской области на текущий финансовый год и плановый период.</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жилищно-коммунального хозяйства.</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3.4.</w:t>
      </w:r>
      <w:r w:rsidRPr="004955B3">
        <w:rPr>
          <w:rFonts w:ascii="Times New Roman" w:hAnsi="Times New Roman"/>
          <w:b/>
          <w:color w:val="000000" w:themeColor="text1"/>
          <w:sz w:val="28"/>
        </w:rPr>
        <w:tab/>
        <w:t xml:space="preserve">Объем финансовых ресурсов, необходимый для реализации </w:t>
      </w:r>
      <w:r w:rsidRPr="004955B3">
        <w:rPr>
          <w:rFonts w:ascii="Times New Roman" w:hAnsi="Times New Roman"/>
          <w:b/>
          <w:color w:val="000000" w:themeColor="text1"/>
          <w:sz w:val="28"/>
        </w:rPr>
        <w:lastRenderedPageBreak/>
        <w:t>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Общий объем бюджетных ассигнований на реализацию подпрограммы 1 составляет </w:t>
      </w:r>
      <w:r w:rsidR="002C2FB6" w:rsidRPr="004955B3">
        <w:rPr>
          <w:rFonts w:ascii="Times New Roman" w:hAnsi="Times New Roman"/>
          <w:color w:val="000000" w:themeColor="text1"/>
          <w:sz w:val="28"/>
        </w:rPr>
        <w:t>484350</w:t>
      </w:r>
      <w:r w:rsidR="00303368" w:rsidRPr="004955B3">
        <w:rPr>
          <w:rFonts w:ascii="Times New Roman" w:hAnsi="Times New Roman"/>
          <w:color w:val="000000" w:themeColor="text1"/>
          <w:sz w:val="28"/>
        </w:rPr>
        <w:t>,0</w:t>
      </w:r>
      <w:r w:rsidR="002C2FB6" w:rsidRPr="004955B3">
        <w:rPr>
          <w:rFonts w:ascii="Times New Roman" w:hAnsi="Times New Roman"/>
          <w:color w:val="000000" w:themeColor="text1"/>
          <w:sz w:val="28"/>
        </w:rPr>
        <w:t>0</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1 по годам реализации программы в разрезе задач приведен в таблице 1.</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ab/>
        <w:t>Таблица 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E9554F" w:rsidRPr="004955B3">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Финансовые ресурсы, необходимые для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4"/>
              </w:rPr>
              <w:t>подпрограммы 1 (в тыс. руб.)</w:t>
            </w:r>
          </w:p>
        </w:tc>
      </w:tr>
      <w:tr w:rsidR="00E9554F" w:rsidRPr="004955B3">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2028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2029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2030 год</w:t>
            </w:r>
          </w:p>
        </w:tc>
      </w:tr>
      <w:tr w:rsidR="00E9554F" w:rsidRPr="004955B3">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1«Развитие и модернизация системы газоснабжения в населенных пунктах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103</w:t>
            </w:r>
            <w:r w:rsidR="00B95B94">
              <w:rPr>
                <w:rFonts w:ascii="Times New Roman" w:hAnsi="Times New Roman"/>
                <w:color w:val="000000" w:themeColor="text1"/>
                <w:sz w:val="24"/>
                <w:szCs w:val="24"/>
              </w:rPr>
              <w:t>4</w:t>
            </w:r>
            <w:r w:rsidRPr="004955B3">
              <w:rPr>
                <w:rFonts w:ascii="Times New Roman" w:hAnsi="Times New Roman"/>
                <w:color w:val="000000" w:themeColor="text1"/>
                <w:sz w:val="24"/>
                <w:szCs w:val="24"/>
              </w:rPr>
              <w:t>63,5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303368" w:rsidRPr="004955B3">
              <w:rPr>
                <w:rFonts w:ascii="Times New Roman" w:hAnsi="Times New Roman"/>
                <w:color w:val="000000" w:themeColor="text1"/>
                <w:sz w:val="24"/>
                <w:szCs w:val="24"/>
              </w:rPr>
              <w:t>6</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4B3C24"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4B3C24"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1000,0</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Style w:val="1"/>
                <w:rFonts w:ascii="Times New Roman" w:hAnsi="Times New Roman"/>
                <w:color w:val="000000" w:themeColor="text1"/>
                <w:sz w:val="24"/>
                <w:szCs w:val="24"/>
              </w:rPr>
            </w:pPr>
            <w:r w:rsidRPr="004955B3">
              <w:rPr>
                <w:rStyle w:val="1"/>
                <w:rFonts w:ascii="Times New Roman" w:hAnsi="Times New Roman"/>
                <w:color w:val="000000" w:themeColor="text1"/>
                <w:sz w:val="24"/>
                <w:szCs w:val="24"/>
              </w:rPr>
              <w:t>120</w:t>
            </w:r>
            <w:r w:rsidR="00B95B94">
              <w:rPr>
                <w:rStyle w:val="1"/>
                <w:rFonts w:ascii="Times New Roman" w:hAnsi="Times New Roman"/>
                <w:color w:val="000000" w:themeColor="text1"/>
                <w:sz w:val="24"/>
                <w:szCs w:val="24"/>
              </w:rPr>
              <w:t>3</w:t>
            </w:r>
            <w:r w:rsidRPr="004955B3">
              <w:rPr>
                <w:rStyle w:val="1"/>
                <w:rFonts w:ascii="Times New Roman" w:hAnsi="Times New Roman"/>
                <w:color w:val="000000" w:themeColor="text1"/>
                <w:sz w:val="24"/>
                <w:szCs w:val="24"/>
              </w:rPr>
              <w:t>95,1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68233,6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44056,4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44552,5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36718,3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36718,3</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3763,3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4B3C24"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w:t>
            </w:r>
            <w:r w:rsidR="009D6202"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1500,0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1500,0</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4 «Обеспечение функционирования объектов теплового комплекса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4649,0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w:t>
            </w:r>
            <w:r w:rsidR="009D6202"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w:t>
            </w:r>
          </w:p>
        </w:tc>
      </w:tr>
      <w:tr w:rsidR="00E9554F" w:rsidRPr="004955B3">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shd w:val="clear" w:color="auto" w:fill="F8D957"/>
              </w:rPr>
            </w:pPr>
            <w:r w:rsidRPr="004955B3">
              <w:rPr>
                <w:rFonts w:ascii="Times New Roman" w:hAnsi="Times New Roman"/>
                <w:color w:val="000000" w:themeColor="text1"/>
                <w:sz w:val="24"/>
                <w:szCs w:val="24"/>
              </w:rPr>
              <w:t>232270,9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4955B3" w:rsidRDefault="00821916"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74833,6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821916"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49056,4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4B3C24"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49552,5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39318,3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39318,3</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 Подпрограмма 2. «Развитие дорожного хозяйства и сферы</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транспорта»</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4.1. Задачи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2 «Развитие дорожного хозяйства и сферы транспорта» (далее - подпрограмма 2) связана с решением следующих задач:</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 сохранность автомобильных дорог общего пользования местного значения на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2. капитальный ремонт и ремонт улично-дорожной сети;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ремонт дворовых территорий многоквартирных домов, проездов к дворовым территориям многоквартирных домов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повышение транспортной доступности населения.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оценивается с помощью следующего показателя – протяжённость реконструированных и отремонтированных автомобильных дорог общего пользования местного значения;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2 по годам реализации программы приведены в приложении 1 к настоящей программе.</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4.2.</w:t>
      </w:r>
      <w:r w:rsidRPr="004955B3">
        <w:rPr>
          <w:rFonts w:ascii="Times New Roman" w:hAnsi="Times New Roman"/>
          <w:b/>
          <w:color w:val="000000" w:themeColor="text1"/>
          <w:sz w:val="28"/>
        </w:rPr>
        <w:tab/>
        <w:t>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осуществляется посредством выполнения следующих мероприятий: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Субсидии на содержание автомобильных дорог и сооружений на них, расположенных на территории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Ремонт автомобильных дорог общего пользования местного значения на территории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Ремонт и содержание автомобильных дорог общего пользования местного значения и сооружений на них, расположенных на сельских территориях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r>
      <w:r w:rsidR="00973F30" w:rsidRPr="004955B3">
        <w:rPr>
          <w:rFonts w:ascii="Times New Roman" w:hAnsi="Times New Roman"/>
          <w:color w:val="000000" w:themeColor="text1"/>
          <w:sz w:val="28"/>
        </w:rPr>
        <w:t>Административные м</w:t>
      </w:r>
      <w:r w:rsidRPr="004955B3">
        <w:rPr>
          <w:rFonts w:ascii="Times New Roman" w:hAnsi="Times New Roman"/>
          <w:color w:val="000000" w:themeColor="text1"/>
          <w:sz w:val="28"/>
        </w:rPr>
        <w:t>ероприятия, направленные на взыскание дебиторской задолженности (неустойки, пени, штрафы) в сфере дорожной деятельности;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r>
      <w:r w:rsidRPr="004955B3">
        <w:rPr>
          <w:rStyle w:val="1"/>
          <w:rFonts w:ascii="XO Thames" w:hAnsi="XO Thames"/>
          <w:sz w:val="28"/>
        </w:rPr>
        <w:t xml:space="preserve">Проектно-изыскательские работы на капитальный ремонт моста через р. Черновка расположенного по адресу: Тверская обл., </w:t>
      </w:r>
      <w:proofErr w:type="spellStart"/>
      <w:r w:rsidRPr="004955B3">
        <w:rPr>
          <w:rStyle w:val="1"/>
          <w:rFonts w:ascii="XO Thames" w:hAnsi="XO Thames"/>
          <w:sz w:val="28"/>
        </w:rPr>
        <w:t>Кашинский</w:t>
      </w:r>
      <w:proofErr w:type="spellEnd"/>
      <w:r w:rsidRPr="004955B3">
        <w:rPr>
          <w:rStyle w:val="1"/>
          <w:rFonts w:ascii="XO Thames" w:hAnsi="XO Thames"/>
          <w:sz w:val="28"/>
        </w:rPr>
        <w:t xml:space="preserve"> муниципальный округ, автомобильная дорога общего пользования местного </w:t>
      </w:r>
      <w:r w:rsidRPr="004955B3">
        <w:rPr>
          <w:rStyle w:val="1"/>
          <w:rFonts w:ascii="XO Thames" w:hAnsi="XO Thames"/>
          <w:sz w:val="28"/>
        </w:rPr>
        <w:lastRenderedPageBreak/>
        <w:t>значения «</w:t>
      </w:r>
      <w:proofErr w:type="spellStart"/>
      <w:r w:rsidRPr="004955B3">
        <w:rPr>
          <w:rStyle w:val="1"/>
          <w:rFonts w:ascii="XO Thames" w:hAnsi="XO Thames"/>
          <w:sz w:val="28"/>
        </w:rPr>
        <w:t>Славково</w:t>
      </w:r>
      <w:proofErr w:type="spellEnd"/>
      <w:r w:rsidRPr="004955B3">
        <w:rPr>
          <w:rStyle w:val="1"/>
          <w:rFonts w:ascii="XO Thames" w:hAnsi="XO Thames"/>
          <w:sz w:val="28"/>
        </w:rPr>
        <w:t>-Борки»;</w:t>
      </w:r>
    </w:p>
    <w:p w:rsidR="00E9554F" w:rsidRPr="004955B3" w:rsidRDefault="009D6202" w:rsidP="004955B3">
      <w:pPr>
        <w:ind w:firstLine="708"/>
        <w:jc w:val="both"/>
        <w:outlineLvl w:val="3"/>
        <w:rPr>
          <w:rStyle w:val="1"/>
          <w:rFonts w:ascii="XO Thames" w:hAnsi="XO Thames"/>
          <w:sz w:val="28"/>
        </w:rPr>
      </w:pPr>
      <w:r w:rsidRPr="004955B3">
        <w:rPr>
          <w:rFonts w:ascii="XO Thames" w:hAnsi="XO Thames"/>
          <w:sz w:val="28"/>
        </w:rPr>
        <w:t xml:space="preserve">7. </w:t>
      </w:r>
      <w:r w:rsidRPr="004955B3">
        <w:rPr>
          <w:rFonts w:ascii="XO Thames" w:hAnsi="XO Thames"/>
          <w:sz w:val="28"/>
        </w:rPr>
        <w:tab/>
      </w:r>
      <w:r w:rsidRPr="004955B3">
        <w:rPr>
          <w:rStyle w:val="1"/>
          <w:rFonts w:ascii="XO Thames" w:hAnsi="XO Thames"/>
          <w:sz w:val="28"/>
        </w:rPr>
        <w:t>Капитальный ремонт и ремонт автомобильных дорог общего пользования местного значения в границах Кашинского муниципального округа Тверской области.</w:t>
      </w:r>
    </w:p>
    <w:p w:rsidR="007C231E" w:rsidRPr="004955B3" w:rsidRDefault="0022199F" w:rsidP="007C231E">
      <w:pPr>
        <w:ind w:firstLine="708"/>
        <w:jc w:val="both"/>
        <w:outlineLvl w:val="3"/>
        <w:rPr>
          <w:rFonts w:ascii="XO Thames" w:hAnsi="XO Thames"/>
          <w:sz w:val="28"/>
        </w:rPr>
      </w:pPr>
      <w:r w:rsidRPr="004955B3">
        <w:rPr>
          <w:rStyle w:val="1"/>
          <w:rFonts w:ascii="XO Thames" w:hAnsi="XO Thames"/>
          <w:sz w:val="28"/>
        </w:rPr>
        <w:t>8. Капитальный ремонт и ремонт автомобильных дорог общего пользования местного значения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«Капитальный ремонт и ремонт улично-дорожной сети»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Расходы на капитальный ремонт и ремонт улично-дорожной сети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Расходы на капитальный ремонт и ремонт улично-дорожной сети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r>
      <w:r w:rsidRPr="004955B3">
        <w:rPr>
          <w:rStyle w:val="1f1"/>
          <w:rFonts w:ascii="Times New Roman" w:hAnsi="Times New Roman"/>
          <w:color w:val="000000" w:themeColor="text1"/>
          <w:sz w:val="28"/>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местного бюджета;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4. </w:t>
      </w:r>
      <w:r w:rsidRPr="004955B3">
        <w:rPr>
          <w:rFonts w:ascii="Times New Roman" w:hAnsi="Times New Roman"/>
          <w:color w:val="000000" w:themeColor="text1"/>
          <w:sz w:val="28"/>
        </w:rPr>
        <w:tab/>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областного бюджета.</w:t>
      </w:r>
    </w:p>
    <w:p w:rsidR="009426C5" w:rsidRDefault="009426C5"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          5. Расходы на капитальный ремонт и ремонт автомобильных дорог общего пользования местного значения с твердым покрытием до сельских населенных пунктов Кашинского муниципального округа Тверской области.</w:t>
      </w:r>
    </w:p>
    <w:p w:rsidR="007C231E" w:rsidRPr="004955B3" w:rsidRDefault="007C231E" w:rsidP="004955B3">
      <w:pPr>
        <w:jc w:val="both"/>
        <w:outlineLvl w:val="3"/>
        <w:rPr>
          <w:rFonts w:ascii="Times New Roman" w:hAnsi="Times New Roman"/>
          <w:color w:val="000000" w:themeColor="text1"/>
          <w:sz w:val="28"/>
        </w:rPr>
      </w:pPr>
      <w:r>
        <w:rPr>
          <w:rFonts w:ascii="Times New Roman" w:hAnsi="Times New Roman"/>
          <w:color w:val="000000" w:themeColor="text1"/>
          <w:sz w:val="28"/>
        </w:rPr>
        <w:t xml:space="preserve">          </w:t>
      </w:r>
      <w:r w:rsidRPr="00364632">
        <w:rPr>
          <w:rFonts w:ascii="Times New Roman" w:hAnsi="Times New Roman"/>
          <w:color w:val="000000" w:themeColor="text1"/>
          <w:sz w:val="28"/>
        </w:rPr>
        <w:t>6. Капитальный ремонт и ремонт улично-дорожной сети Кашинского муниципального округа Тверской области.</w:t>
      </w:r>
      <w:bookmarkStart w:id="2" w:name="_GoBack"/>
      <w:bookmarkEnd w:id="2"/>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Ремонт дворовых территорий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Ремонт дворовых территорий за счет средств областного бюджета.</w:t>
      </w:r>
    </w:p>
    <w:p w:rsidR="00585139" w:rsidRPr="004955B3" w:rsidRDefault="00585139"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3. </w:t>
      </w:r>
      <w:r w:rsidR="00B5690A" w:rsidRPr="004955B3">
        <w:rPr>
          <w:rFonts w:ascii="Times New Roman" w:hAnsi="Times New Roman"/>
          <w:color w:val="000000" w:themeColor="text1"/>
          <w:sz w:val="28"/>
        </w:rPr>
        <w:t xml:space="preserve">      </w:t>
      </w:r>
      <w:r w:rsidRPr="004955B3">
        <w:rPr>
          <w:rFonts w:ascii="Times New Roman" w:hAnsi="Times New Roman"/>
          <w:color w:val="000000" w:themeColor="text1"/>
          <w:sz w:val="28"/>
        </w:rPr>
        <w:t>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«Повышение транспортной доступности населения»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BA52F7" w:rsidRPr="004955B3" w:rsidRDefault="00BA52F7"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Организация транспортного обслуживания населения на муниципальных маршрутах регулярных перевозок по регулируемым тарифам.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lastRenderedPageBreak/>
        <w:t>Ассигнований 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Бюджетные ассигнования для выполнения мероприятий, указанных в п. 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муниципального округа Тверской области на текущий финансовый год и на плановый период.</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Перечень программных мероприятий включает в себя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Общий объем бюджетных ассигнований на реализацию подпрограммы 2 составляет</w:t>
      </w:r>
      <w:r w:rsidRPr="004955B3">
        <w:rPr>
          <w:rFonts w:ascii="Times New Roman" w:hAnsi="Times New Roman"/>
          <w:color w:val="000000" w:themeColor="text1"/>
          <w:sz w:val="28"/>
          <w:u w:val="single"/>
        </w:rPr>
        <w:t xml:space="preserve"> </w:t>
      </w:r>
      <w:r w:rsidR="002A1951" w:rsidRPr="004955B3">
        <w:rPr>
          <w:rFonts w:ascii="Times New Roman" w:hAnsi="Times New Roman"/>
          <w:color w:val="000000" w:themeColor="text1"/>
          <w:sz w:val="28"/>
          <w:u w:val="single"/>
        </w:rPr>
        <w:t>837508,1</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2, по годам реализации программы в разрезе задач приведен в таблице 2.</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ab/>
        <w:t>Таблица 2</w:t>
      </w:r>
    </w:p>
    <w:p w:rsidR="00E9554F" w:rsidRPr="004955B3" w:rsidRDefault="00E9554F" w:rsidP="004955B3">
      <w:pPr>
        <w:jc w:val="right"/>
        <w:outlineLvl w:val="3"/>
        <w:rPr>
          <w:rFonts w:ascii="Times New Roman" w:hAnsi="Times New Roman"/>
          <w:color w:val="000000" w:themeColor="text1"/>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1134"/>
        <w:gridCol w:w="1134"/>
        <w:gridCol w:w="1134"/>
        <w:gridCol w:w="1105"/>
        <w:gridCol w:w="1134"/>
        <w:gridCol w:w="1134"/>
      </w:tblGrid>
      <w:tr w:rsidR="00E9554F" w:rsidRPr="004955B3">
        <w:trPr>
          <w:trHeight w:val="761"/>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Задача подпрограммы</w:t>
            </w:r>
          </w:p>
        </w:tc>
        <w:tc>
          <w:tcPr>
            <w:tcW w:w="6775"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Финансовые ресурсы, необходимые для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4"/>
              </w:rPr>
              <w:t>подпрограммы 2 (в тыс. руб.)</w:t>
            </w:r>
          </w:p>
        </w:tc>
      </w:tr>
      <w:tr w:rsidR="00E9554F" w:rsidRPr="004955B3">
        <w:trPr>
          <w:trHeight w:val="761"/>
        </w:trPr>
        <w:tc>
          <w:tcPr>
            <w:tcW w:w="2972"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2025</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2027</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2028</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2029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2030 год</w:t>
            </w:r>
          </w:p>
        </w:tc>
      </w:tr>
      <w:tr w:rsidR="00E9554F" w:rsidRPr="004955B3">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rPr>
            </w:pPr>
            <w:r w:rsidRPr="004955B3">
              <w:rPr>
                <w:rFonts w:ascii="Times New Roman" w:hAnsi="Times New Roman"/>
                <w:color w:val="000000" w:themeColor="text1"/>
                <w:sz w:val="24"/>
              </w:rPr>
              <w:t xml:space="preserve">Задача 1 «Сохранность автомобильных дорог общего пользования </w:t>
            </w:r>
            <w:r w:rsidRPr="004955B3">
              <w:rPr>
                <w:rFonts w:ascii="Times New Roman" w:hAnsi="Times New Roman"/>
                <w:color w:val="000000" w:themeColor="text1"/>
                <w:sz w:val="24"/>
              </w:rPr>
              <w:lastRenderedPageBreak/>
              <w:t>местного значения на территории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lastRenderedPageBreak/>
              <w:t>50427,7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55254,3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55214,1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57154,8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51438,0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51438,0</w:t>
            </w:r>
          </w:p>
        </w:tc>
      </w:tr>
      <w:tr w:rsidR="00E9554F" w:rsidRPr="004955B3">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rPr>
            </w:pPr>
            <w:r w:rsidRPr="004955B3">
              <w:rPr>
                <w:rFonts w:ascii="Times New Roman" w:hAnsi="Times New Roman"/>
                <w:color w:val="000000" w:themeColor="text1"/>
                <w:sz w:val="24"/>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102945,5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8D0F0F"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54691,0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8D0F0F"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51242,8</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8D0F0F"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53292,4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50633,8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50633,8</w:t>
            </w:r>
          </w:p>
        </w:tc>
      </w:tr>
      <w:tr w:rsidR="00E9554F" w:rsidRPr="004955B3">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rPr>
            </w:pPr>
            <w:r w:rsidRPr="004955B3">
              <w:rPr>
                <w:rFonts w:ascii="Times New Roman" w:hAnsi="Times New Roman"/>
                <w:color w:val="000000" w:themeColor="text1"/>
                <w:sz w:val="24"/>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8037,4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1457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9481,7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1457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9861,0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1457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10255,5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8364,8</w:t>
            </w:r>
          </w:p>
        </w:tc>
      </w:tr>
      <w:tr w:rsidR="00E9554F" w:rsidRPr="004955B3">
        <w:trPr>
          <w:trHeight w:val="857"/>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rPr>
            </w:pPr>
            <w:r w:rsidRPr="004955B3">
              <w:rPr>
                <w:rFonts w:ascii="Times New Roman" w:hAnsi="Times New Roman"/>
                <w:color w:val="000000" w:themeColor="text1"/>
                <w:sz w:val="24"/>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16 525,4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16 391,3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1457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16 391,3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1457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16 391,3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16538,7</w:t>
            </w:r>
          </w:p>
        </w:tc>
      </w:tr>
      <w:tr w:rsidR="00E9554F" w:rsidRPr="004955B3">
        <w:trPr>
          <w:trHeight w:val="353"/>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4"/>
              </w:rPr>
              <w:t>Всего, тыс. руб</w:t>
            </w:r>
            <w:r w:rsidRPr="004955B3">
              <w:rPr>
                <w:rFonts w:ascii="Times New Roman" w:hAnsi="Times New Roman"/>
                <w:color w:val="000000" w:themeColor="text1"/>
                <w:sz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177936,0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135818,3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132709,2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2A1951"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137094,0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126975,3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126975,3</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 Подпрограмма 3. «Повышение безопасности дорожного движения»</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5.1. Задачи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«Повышение безопасности дорожного движения» (далее – подпрограмма 3) связана с решением следующих задач:</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повышение правового сознания и предупреждение опасного поведения участников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установка (замена) пешеходных ограждений;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установка элементов освещения на пешеходных переходах, автобусных остановках и локальных пересечениях, и примыканиях;</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устройство искусственных неровностей;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устройство дорожной разметки при оборудовании пешеходных переходов;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установка (замена) дорожных знаков.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3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lastRenderedPageBreak/>
        <w:t>5.2. 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2.Организация тематической наружной социальной рекламы;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D44073" w:rsidRPr="004955B3" w:rsidRDefault="00D44073"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Проведение мероприятий в целях обеспечения безопасности дорожного движения на автомобильных дорогах общего пользования местного значения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ассигнований для выполнения мероприятий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Общий объем бюджетных ассигнований на реализацию подпрограммы 3 составляет </w:t>
      </w:r>
      <w:r w:rsidR="00A1700A" w:rsidRPr="004955B3">
        <w:rPr>
          <w:rFonts w:ascii="Times New Roman" w:hAnsi="Times New Roman"/>
          <w:color w:val="000000" w:themeColor="text1"/>
          <w:sz w:val="28"/>
        </w:rPr>
        <w:t>21254,1</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Объем бюджетных ассигнований, на реализацию подпрограммы 3, по годам реализации программы в разрезе задач приведен в таблице 3.</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E9554F" w:rsidRPr="004955B3">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b/>
                <w:color w:val="000000" w:themeColor="text1"/>
                <w:sz w:val="28"/>
              </w:rPr>
            </w:pPr>
            <w:r w:rsidRPr="004955B3">
              <w:rPr>
                <w:rFonts w:ascii="Times New Roman" w:hAnsi="Times New Roman"/>
                <w:b/>
                <w:color w:val="000000" w:themeColor="text1"/>
                <w:sz w:val="28"/>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Финансовые ресурсы, необходимые для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подпрограммы 3 (в тыс. руб.)</w:t>
            </w:r>
          </w:p>
        </w:tc>
      </w:tr>
      <w:tr w:rsidR="00E9554F" w:rsidRPr="004955B3">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2025</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2026</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2027</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2028</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2029</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2030</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год</w:t>
            </w:r>
          </w:p>
        </w:tc>
      </w:tr>
      <w:tr w:rsidR="00E9554F" w:rsidRPr="004955B3">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0,0</w:t>
            </w:r>
          </w:p>
        </w:tc>
      </w:tr>
      <w:tr w:rsidR="00E9554F" w:rsidRPr="004955B3">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34</w:t>
            </w:r>
            <w:r w:rsidR="00A1700A" w:rsidRPr="004955B3">
              <w:rPr>
                <w:rFonts w:ascii="Times New Roman" w:hAnsi="Times New Roman"/>
                <w:color w:val="000000" w:themeColor="text1"/>
                <w:sz w:val="28"/>
              </w:rPr>
              <w:t>85,7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362</w:t>
            </w:r>
            <w:r w:rsidR="00A1700A" w:rsidRPr="004955B3">
              <w:rPr>
                <w:rFonts w:ascii="Times New Roman" w:hAnsi="Times New Roman"/>
                <w:color w:val="000000" w:themeColor="text1"/>
                <w:sz w:val="28"/>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00A1700A" w:rsidRPr="004955B3">
              <w:rPr>
                <w:rFonts w:ascii="Times New Roman" w:hAnsi="Times New Roman"/>
                <w:color w:val="000000" w:themeColor="text1"/>
                <w:sz w:val="28"/>
              </w:rPr>
              <w:t>770,1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3510,2</w:t>
            </w:r>
          </w:p>
        </w:tc>
      </w:tr>
      <w:tr w:rsidR="00E9554F" w:rsidRPr="004955B3">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A1700A"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3485,7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A1700A"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3625,1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A1700A"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3770,1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3510,2</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 Подпрограмма 4. «Содержание и благоустройство территории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6.1. Задачи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Реализация подпрограммы «Содержание и благоустройство территории Кашинского муниципального округа Тверской области» связана с решением следующих задач:</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обеспечение и организация уличного освещения;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содержание, озеленение и благоустройство территорий;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реализация Программы поддержки местных инициатив в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обеспечение реализации природоохранных мероприятий.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Решение задачи 1«Обеспечение и организация уличного освещения» оценивается с помощью показателя – </w:t>
      </w:r>
      <w:r w:rsidRPr="004955B3">
        <w:rPr>
          <w:rStyle w:val="1f1"/>
          <w:rFonts w:ascii="Times New Roman" w:hAnsi="Times New Roman"/>
          <w:color w:val="000000" w:themeColor="text1"/>
          <w:sz w:val="28"/>
        </w:rPr>
        <w:t xml:space="preserve">общая протяженность освещенных </w:t>
      </w:r>
      <w:r w:rsidRPr="004955B3">
        <w:rPr>
          <w:rStyle w:val="1f1"/>
          <w:rFonts w:ascii="Times New Roman" w:hAnsi="Times New Roman"/>
          <w:color w:val="000000" w:themeColor="text1"/>
          <w:sz w:val="28"/>
        </w:rPr>
        <w:lastRenderedPageBreak/>
        <w:t>территорий</w:t>
      </w:r>
      <w:r w:rsidRPr="004955B3">
        <w:rPr>
          <w:rFonts w:ascii="Times New Roman" w:hAnsi="Times New Roman"/>
          <w:color w:val="000000" w:themeColor="text1"/>
          <w:sz w:val="28"/>
        </w:rPr>
        <w:t>.</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2 «Содержание, озеленение и благоустройство территорий» оценивается с помощью показателя – площадь обслуживаемых территорий.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4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6.2. Мероприятия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1«Обеспечение и организация уличного освещения»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1.оплата за электроэнергию, затраченную на уличное освещение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субсидии на обслуживание уличного освещения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содержание и ремонт сетей уличного освещения населённых пунктов, расположенных на сельской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«Содержание, озеленение и благоустройство территорий»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субсидии на благоустройство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приобретение и установка оборудования для детских площадок;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благоустройство сельских территорий и содержание мест погребений, расположенных на сельских территориях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обустройство контейнерных площадок;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мероприятия по улучшению санитарного и эстетического состояния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реализация Программы по поддержке местных инициатив;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г/о, г. Кашин, ул. И. Чистякова»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 xml:space="preserve">расходы на реализацию Программы по поддержке местных инициатив «Установка детской площадки в д. Устиново Кашинского городского округа </w:t>
      </w:r>
      <w:r w:rsidRPr="004955B3">
        <w:rPr>
          <w:rFonts w:ascii="Times New Roman" w:hAnsi="Times New Roman"/>
          <w:color w:val="000000" w:themeColor="text1"/>
          <w:sz w:val="28"/>
        </w:rPr>
        <w:lastRenderedPageBreak/>
        <w:t>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7.</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8.</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9.</w:t>
      </w:r>
      <w:r w:rsidRPr="004955B3">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г/о, г. Кашин, ул. </w:t>
      </w:r>
      <w:proofErr w:type="spellStart"/>
      <w:r w:rsidRPr="004955B3">
        <w:rPr>
          <w:rFonts w:ascii="Times New Roman" w:hAnsi="Times New Roman"/>
          <w:color w:val="000000" w:themeColor="text1"/>
          <w:sz w:val="28"/>
        </w:rPr>
        <w:t>И.Чистякова</w:t>
      </w:r>
      <w:proofErr w:type="spellEnd"/>
      <w:r w:rsidRPr="004955B3">
        <w:rPr>
          <w:rFonts w:ascii="Times New Roman" w:hAnsi="Times New Roman"/>
          <w:color w:val="000000" w:themeColor="text1"/>
          <w:sz w:val="28"/>
        </w:rPr>
        <w:t>»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10.</w:t>
      </w:r>
      <w:r w:rsidRPr="004955B3">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11.</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12.</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13.</w:t>
      </w:r>
      <w:r w:rsidRPr="004955B3">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14.</w:t>
      </w:r>
      <w:r w:rsidRPr="004955B3">
        <w:rPr>
          <w:rFonts w:ascii="Times New Roman" w:hAnsi="Times New Roman"/>
          <w:color w:val="000000" w:themeColor="text1"/>
          <w:sz w:val="28"/>
        </w:rPr>
        <w:tab/>
      </w:r>
      <w:r w:rsidRPr="004955B3">
        <w:rPr>
          <w:rStyle w:val="1"/>
          <w:rFonts w:ascii="XO Thames" w:hAnsi="XO Thames"/>
          <w:sz w:val="28"/>
        </w:rPr>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w:t>
      </w:r>
      <w:r w:rsidR="00434852" w:rsidRPr="004955B3">
        <w:rPr>
          <w:rStyle w:val="1"/>
          <w:rFonts w:ascii="XO Thames" w:hAnsi="XO Thames"/>
          <w:sz w:val="28"/>
        </w:rPr>
        <w:t xml:space="preserve"> </w:t>
      </w:r>
      <w:r w:rsidRPr="004955B3">
        <w:rPr>
          <w:rStyle w:val="1"/>
          <w:rFonts w:ascii="XO Thames" w:hAnsi="XO Thames"/>
          <w:sz w:val="28"/>
        </w:rPr>
        <w:t>за счет средств областного бюджета».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«Обеспечение реализации природоохранных мероприятий»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озеленение общественных территорий;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ликвидация несанкционированных свалок;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расходы на мероприятия по ликвидации борщевика Сосновского.</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Выполнение каждого мероприятия подпрограммы 4 оценивается с </w:t>
      </w:r>
      <w:r w:rsidRPr="004955B3">
        <w:rPr>
          <w:rFonts w:ascii="Times New Roman" w:hAnsi="Times New Roman"/>
          <w:color w:val="000000" w:themeColor="text1"/>
          <w:sz w:val="28"/>
        </w:rPr>
        <w:lastRenderedPageBreak/>
        <w:t>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Ассигнований 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Общий объем бюджетных ассигнований на реализацию подпрограммы 4 составляет </w:t>
      </w:r>
      <w:r w:rsidR="00120E0F" w:rsidRPr="004955B3">
        <w:rPr>
          <w:rFonts w:ascii="Times New Roman" w:hAnsi="Times New Roman"/>
          <w:color w:val="000000" w:themeColor="text1"/>
          <w:sz w:val="28"/>
          <w:u w:val="single"/>
        </w:rPr>
        <w:t>147322,5</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4 в разрезе задач приведен в таблице 4.</w:t>
      </w: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E9554F" w:rsidRPr="004955B3">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b/>
                <w:color w:val="000000" w:themeColor="text1"/>
                <w:sz w:val="28"/>
              </w:rPr>
            </w:pPr>
            <w:r w:rsidRPr="004955B3">
              <w:rPr>
                <w:rFonts w:ascii="Times New Roman" w:hAnsi="Times New Roman"/>
                <w:b/>
                <w:color w:val="000000" w:themeColor="text1"/>
                <w:sz w:val="28"/>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b/>
                <w:color w:val="000000" w:themeColor="text1"/>
                <w:sz w:val="28"/>
              </w:rPr>
            </w:pPr>
            <w:r w:rsidRPr="004955B3">
              <w:rPr>
                <w:rFonts w:ascii="Times New Roman" w:hAnsi="Times New Roman"/>
                <w:b/>
                <w:color w:val="000000" w:themeColor="text1"/>
                <w:sz w:val="28"/>
              </w:rPr>
              <w:t>Финансовые ресурсы, необходимые для реализации подпрограммы 4 (в тыс. руб.)</w:t>
            </w:r>
          </w:p>
        </w:tc>
      </w:tr>
      <w:tr w:rsidR="00E9554F" w:rsidRPr="004955B3">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2025</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2026</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2027</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2028</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2029</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2030</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r>
      <w:tr w:rsidR="00E9554F" w:rsidRPr="004955B3">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15256,2</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6500,0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6500,0</w:t>
            </w:r>
          </w:p>
        </w:tc>
      </w:tr>
      <w:tr w:rsidR="00E9554F" w:rsidRPr="004955B3">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15430,0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9400,0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5800,0</w:t>
            </w:r>
          </w:p>
        </w:tc>
      </w:tr>
      <w:tr w:rsidR="00E9554F" w:rsidRPr="004955B3">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E9554F" w:rsidRPr="004955B3" w:rsidRDefault="00E9554F" w:rsidP="004955B3">
            <w:pPr>
              <w:jc w:val="both"/>
              <w:outlineLvl w:val="3"/>
              <w:rPr>
                <w:rFonts w:ascii="Times New Roman" w:hAnsi="Times New Roman"/>
                <w:color w:val="000000" w:themeColor="text1"/>
                <w:sz w:val="22"/>
              </w:rPr>
            </w:pPr>
          </w:p>
          <w:p w:rsidR="00E9554F" w:rsidRPr="004955B3" w:rsidRDefault="00E9554F" w:rsidP="004955B3">
            <w:pPr>
              <w:jc w:val="both"/>
              <w:outlineLvl w:val="3"/>
              <w:rPr>
                <w:rFonts w:ascii="Times New Roman" w:hAnsi="Times New Roman"/>
                <w:color w:val="000000" w:themeColor="text1"/>
                <w:sz w:val="22"/>
              </w:rPr>
            </w:pPr>
          </w:p>
          <w:p w:rsidR="00E9554F" w:rsidRPr="004955B3" w:rsidRDefault="00120E0F" w:rsidP="004955B3">
            <w:pPr>
              <w:jc w:val="both"/>
              <w:outlineLvl w:val="3"/>
              <w:rPr>
                <w:rFonts w:ascii="Times New Roman" w:hAnsi="Times New Roman"/>
                <w:color w:val="000000" w:themeColor="text1"/>
                <w:sz w:val="22"/>
              </w:rPr>
            </w:pPr>
            <w:r w:rsidRPr="004955B3">
              <w:rPr>
                <w:rStyle w:val="1"/>
                <w:rFonts w:ascii="Times New Roman" w:hAnsi="Times New Roman"/>
                <w:color w:val="000000" w:themeColor="text1"/>
                <w:sz w:val="22"/>
              </w:rPr>
              <w:t>10150,6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1300,0</w:t>
            </w:r>
          </w:p>
        </w:tc>
      </w:tr>
      <w:tr w:rsidR="00E9554F" w:rsidRPr="004955B3">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1202,9</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891,4</w:t>
            </w:r>
          </w:p>
        </w:tc>
      </w:tr>
      <w:tr w:rsidR="00E9554F">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4955B3" w:rsidRDefault="00120E0F"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42039,7</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24200,0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24100,0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14491,4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14491,4</w:t>
            </w:r>
          </w:p>
        </w:tc>
      </w:tr>
    </w:tbl>
    <w:p w:rsidR="00E9554F" w:rsidRDefault="00E9554F" w:rsidP="004955B3">
      <w:pPr>
        <w:outlineLvl w:val="3"/>
        <w:rPr>
          <w:rFonts w:ascii="Times New Roman" w:hAnsi="Times New Roman"/>
          <w:color w:val="000000" w:themeColor="text1"/>
          <w:sz w:val="28"/>
        </w:rPr>
      </w:pPr>
    </w:p>
    <w:sectPr w:rsidR="00E9554F">
      <w:headerReference w:type="default" r:id="rId7"/>
      <w:pgSz w:w="11906" w:h="16838"/>
      <w:pgMar w:top="567" w:right="424"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5139" w:rsidRDefault="00585139">
      <w:r>
        <w:separator/>
      </w:r>
    </w:p>
  </w:endnote>
  <w:endnote w:type="continuationSeparator" w:id="0">
    <w:p w:rsidR="00585139" w:rsidRDefault="00585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5139" w:rsidRDefault="00585139">
      <w:r>
        <w:separator/>
      </w:r>
    </w:p>
  </w:footnote>
  <w:footnote w:type="continuationSeparator" w:id="0">
    <w:p w:rsidR="00585139" w:rsidRDefault="00585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139" w:rsidRDefault="00585139">
    <w:pPr>
      <w:jc w:val="center"/>
    </w:pPr>
    <w:r>
      <w:rPr>
        <w:rStyle w:val="1ff0"/>
      </w:rPr>
      <w:fldChar w:fldCharType="begin"/>
    </w:r>
    <w:r>
      <w:rPr>
        <w:rStyle w:val="1ff0"/>
      </w:rPr>
      <w:instrText xml:space="preserve">PAGE </w:instrText>
    </w:r>
    <w:r>
      <w:rPr>
        <w:rStyle w:val="1ff0"/>
      </w:rPr>
      <w:fldChar w:fldCharType="separate"/>
    </w:r>
    <w:r>
      <w:rPr>
        <w:rStyle w:val="1ff0"/>
      </w:rPr>
      <w:t xml:space="preserve"> </w:t>
    </w:r>
    <w:r>
      <w:rPr>
        <w:rStyle w:val="1ff0"/>
      </w:rPr>
      <w:fldChar w:fldCharType="end"/>
    </w:r>
  </w:p>
  <w:p w:rsidR="00585139" w:rsidRDefault="00585139">
    <w:pPr>
      <w:pStyle w:val="a5"/>
      <w:rPr>
        <w:rFonts w:ascii="Calibri" w:hAnsi="Calibri"/>
      </w:rPr>
    </w:pPr>
  </w:p>
  <w:p w:rsidR="00585139" w:rsidRDefault="00585139">
    <w:pPr>
      <w:pStyle w:val="a5"/>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F4204"/>
    <w:multiLevelType w:val="multilevel"/>
    <w:tmpl w:val="A73AF45A"/>
    <w:lvl w:ilvl="0">
      <w:start w:val="1"/>
      <w:numFmt w:val="decimal"/>
      <w:lvlText w:val="%1."/>
      <w:lvlJc w:val="left"/>
      <w:pPr>
        <w:widowControl w:val="0"/>
        <w:ind w:left="495" w:hanging="495"/>
      </w:pPr>
    </w:lvl>
    <w:lvl w:ilvl="1">
      <w:start w:val="1"/>
      <w:numFmt w:val="decimal"/>
      <w:lvlText w:val="%1.%2."/>
      <w:lvlJc w:val="left"/>
      <w:pPr>
        <w:widowControl w:val="0"/>
        <w:ind w:left="720" w:hanging="720"/>
      </w:pPr>
    </w:lvl>
    <w:lvl w:ilvl="2">
      <w:start w:val="1"/>
      <w:numFmt w:val="decimal"/>
      <w:lvlText w:val="%1.%2.%3."/>
      <w:lvlJc w:val="left"/>
      <w:pPr>
        <w:widowControl w:val="0"/>
        <w:ind w:left="720" w:hanging="720"/>
      </w:pPr>
    </w:lvl>
    <w:lvl w:ilvl="3">
      <w:start w:val="1"/>
      <w:numFmt w:val="decimal"/>
      <w:lvlText w:val="%1.%2.%3.%4."/>
      <w:lvlJc w:val="left"/>
      <w:pPr>
        <w:widowControl w:val="0"/>
        <w:ind w:left="1080" w:hanging="1080"/>
      </w:pPr>
    </w:lvl>
    <w:lvl w:ilvl="4">
      <w:start w:val="1"/>
      <w:numFmt w:val="decimal"/>
      <w:lvlText w:val="%1.%2.%3.%4.%5."/>
      <w:lvlJc w:val="left"/>
      <w:pPr>
        <w:widowControl w:val="0"/>
        <w:ind w:left="1080" w:hanging="1080"/>
      </w:pPr>
    </w:lvl>
    <w:lvl w:ilvl="5">
      <w:start w:val="1"/>
      <w:numFmt w:val="decimal"/>
      <w:lvlText w:val="%1.%2.%3.%4.%5.%6."/>
      <w:lvlJc w:val="left"/>
      <w:pPr>
        <w:widowControl w:val="0"/>
        <w:ind w:left="1440" w:hanging="1440"/>
      </w:pPr>
    </w:lvl>
    <w:lvl w:ilvl="6">
      <w:start w:val="1"/>
      <w:numFmt w:val="decimal"/>
      <w:lvlText w:val="%1.%2.%3.%4.%5.%6.%7."/>
      <w:lvlJc w:val="left"/>
      <w:pPr>
        <w:widowControl w:val="0"/>
        <w:ind w:left="1800" w:hanging="1800"/>
      </w:pPr>
    </w:lvl>
    <w:lvl w:ilvl="7">
      <w:start w:val="1"/>
      <w:numFmt w:val="decimal"/>
      <w:lvlText w:val="%1.%2.%3.%4.%5.%6.%7.%8."/>
      <w:lvlJc w:val="left"/>
      <w:pPr>
        <w:widowControl w:val="0"/>
        <w:ind w:left="1800" w:hanging="1800"/>
      </w:pPr>
    </w:lvl>
    <w:lvl w:ilvl="8">
      <w:start w:val="1"/>
      <w:numFmt w:val="decimal"/>
      <w:lvlText w:val="%1.%2.%3.%4.%5.%6.%7.%8.%9."/>
      <w:lvlJc w:val="left"/>
      <w:pPr>
        <w:widowControl w:val="0"/>
        <w:ind w:left="2160" w:hanging="2160"/>
      </w:pPr>
    </w:lvl>
  </w:abstractNum>
  <w:abstractNum w:abstractNumId="1" w15:restartNumberingAfterBreak="0">
    <w:nsid w:val="5E2C759F"/>
    <w:multiLevelType w:val="multilevel"/>
    <w:tmpl w:val="500665DE"/>
    <w:lvl w:ilvl="0">
      <w:start w:val="1"/>
      <w:numFmt w:val="decimal"/>
      <w:lvlText w:val="%1."/>
      <w:lvlJc w:val="left"/>
      <w:pPr>
        <w:widowControl/>
        <w:ind w:left="720" w:hanging="360"/>
      </w:pPr>
    </w:lvl>
    <w:lvl w:ilvl="1">
      <w:start w:val="1"/>
      <w:numFmt w:val="lowerLetter"/>
      <w:lvlText w:val="%2."/>
      <w:lvlJc w:val="left"/>
      <w:pPr>
        <w:widowControl/>
        <w:ind w:left="1440" w:hanging="360"/>
      </w:pPr>
    </w:lvl>
    <w:lvl w:ilvl="2">
      <w:start w:val="1"/>
      <w:numFmt w:val="lowerRoman"/>
      <w:lvlText w:val="%3."/>
      <w:lvlJc w:val="right"/>
      <w:pPr>
        <w:widowControl/>
        <w:ind w:left="2160" w:hanging="360"/>
      </w:pPr>
    </w:lvl>
    <w:lvl w:ilvl="3">
      <w:start w:val="1"/>
      <w:numFmt w:val="decimal"/>
      <w:lvlText w:val="%4."/>
      <w:lvlJc w:val="left"/>
      <w:pPr>
        <w:widowControl/>
        <w:ind w:left="2880" w:hanging="360"/>
      </w:pPr>
    </w:lvl>
    <w:lvl w:ilvl="4">
      <w:start w:val="1"/>
      <w:numFmt w:val="lowerLetter"/>
      <w:lvlText w:val="%5."/>
      <w:lvlJc w:val="left"/>
      <w:pPr>
        <w:widowControl/>
        <w:ind w:left="3600" w:hanging="360"/>
      </w:pPr>
    </w:lvl>
    <w:lvl w:ilvl="5">
      <w:start w:val="1"/>
      <w:numFmt w:val="lowerRoman"/>
      <w:lvlText w:val="%6."/>
      <w:lvlJc w:val="right"/>
      <w:pPr>
        <w:widowControl/>
        <w:ind w:left="4320" w:hanging="360"/>
      </w:pPr>
    </w:lvl>
    <w:lvl w:ilvl="6">
      <w:start w:val="1"/>
      <w:numFmt w:val="decimal"/>
      <w:lvlText w:val="%7."/>
      <w:lvlJc w:val="left"/>
      <w:pPr>
        <w:widowControl/>
        <w:ind w:left="5040" w:hanging="360"/>
      </w:pPr>
    </w:lvl>
    <w:lvl w:ilvl="7">
      <w:start w:val="1"/>
      <w:numFmt w:val="lowerLetter"/>
      <w:lvlText w:val="%8."/>
      <w:lvlJc w:val="left"/>
      <w:pPr>
        <w:widowControl/>
        <w:ind w:left="5760" w:hanging="360"/>
      </w:pPr>
    </w:lvl>
    <w:lvl w:ilvl="8">
      <w:start w:val="1"/>
      <w:numFmt w:val="lowerRoman"/>
      <w:lvlText w:val="%9."/>
      <w:lvlJc w:val="right"/>
      <w:pPr>
        <w:widowControl/>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54F"/>
    <w:rsid w:val="0001759C"/>
    <w:rsid w:val="00053179"/>
    <w:rsid w:val="000606E3"/>
    <w:rsid w:val="00120E0F"/>
    <w:rsid w:val="0012502D"/>
    <w:rsid w:val="001A31B1"/>
    <w:rsid w:val="0022199F"/>
    <w:rsid w:val="002402BE"/>
    <w:rsid w:val="002A1951"/>
    <w:rsid w:val="002C2FB6"/>
    <w:rsid w:val="00303368"/>
    <w:rsid w:val="00317737"/>
    <w:rsid w:val="00364632"/>
    <w:rsid w:val="00434852"/>
    <w:rsid w:val="00460AB6"/>
    <w:rsid w:val="004955B3"/>
    <w:rsid w:val="004B3C24"/>
    <w:rsid w:val="00506889"/>
    <w:rsid w:val="00585139"/>
    <w:rsid w:val="00616DAC"/>
    <w:rsid w:val="006D02C1"/>
    <w:rsid w:val="00727908"/>
    <w:rsid w:val="007A0BE8"/>
    <w:rsid w:val="007B4CDB"/>
    <w:rsid w:val="007C231E"/>
    <w:rsid w:val="00806BB0"/>
    <w:rsid w:val="00821916"/>
    <w:rsid w:val="00873866"/>
    <w:rsid w:val="00874A89"/>
    <w:rsid w:val="008D0F0F"/>
    <w:rsid w:val="00914571"/>
    <w:rsid w:val="00914FCE"/>
    <w:rsid w:val="009426C5"/>
    <w:rsid w:val="0096628C"/>
    <w:rsid w:val="00973F30"/>
    <w:rsid w:val="00996FD3"/>
    <w:rsid w:val="009A726F"/>
    <w:rsid w:val="009D6202"/>
    <w:rsid w:val="00A1700A"/>
    <w:rsid w:val="00A4211E"/>
    <w:rsid w:val="00A81A4A"/>
    <w:rsid w:val="00B5690A"/>
    <w:rsid w:val="00B95B94"/>
    <w:rsid w:val="00BA52F7"/>
    <w:rsid w:val="00BE44A1"/>
    <w:rsid w:val="00C57BC9"/>
    <w:rsid w:val="00C72A39"/>
    <w:rsid w:val="00CB0EF8"/>
    <w:rsid w:val="00D44073"/>
    <w:rsid w:val="00D66DE1"/>
    <w:rsid w:val="00E262DA"/>
    <w:rsid w:val="00E9554F"/>
    <w:rsid w:val="00EC3A0D"/>
    <w:rsid w:val="00ED4E63"/>
    <w:rsid w:val="00FF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12A2"/>
  <w15:docId w15:val="{59DFFE1E-BAE0-4496-8991-B246F8E8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12">
    <w:name w:val="Обычный1"/>
    <w:link w:val="13"/>
    <w:rPr>
      <w:rFonts w:ascii="Tms Rmn" w:hAnsi="Tms Rmn"/>
    </w:rPr>
  </w:style>
  <w:style w:type="character" w:customStyle="1" w:styleId="13">
    <w:name w:val="Обычный1"/>
    <w:link w:val="12"/>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16">
    <w:name w:val="Обычный1"/>
    <w:link w:val="17"/>
    <w:rPr>
      <w:rFonts w:ascii="Tms Rmn" w:hAnsi="Tms Rmn"/>
    </w:rPr>
  </w:style>
  <w:style w:type="character" w:customStyle="1" w:styleId="17">
    <w:name w:val="Обычный1"/>
    <w:link w:val="16"/>
    <w:rPr>
      <w:rFonts w:ascii="Tms Rmn" w:hAnsi="Tms Rmn"/>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Cambria" w:hAnsi="Cambria"/>
      <w:b/>
      <w:sz w:val="26"/>
    </w:rPr>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styleId="a3">
    <w:name w:val="Body Text"/>
    <w:basedOn w:val="a"/>
    <w:link w:val="a4"/>
    <w:pPr>
      <w:spacing w:after="120"/>
    </w:pPr>
  </w:style>
  <w:style w:type="character" w:customStyle="1" w:styleId="a4">
    <w:name w:val="Основной текст Знак"/>
    <w:basedOn w:val="1"/>
    <w:link w:val="a3"/>
    <w:rPr>
      <w:rFonts w:ascii="Tms Rmn" w:hAnsi="Tms Rmn"/>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ms Rmn" w:hAnsi="Tms Rmn"/>
    </w:rPr>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a7">
    <w:name w:val="Не вступил в силу"/>
    <w:link w:val="a8"/>
    <w:rPr>
      <w:b/>
      <w:sz w:val="26"/>
      <w:shd w:val="clear" w:color="auto" w:fill="D8EDE8"/>
    </w:rPr>
  </w:style>
  <w:style w:type="character" w:customStyle="1" w:styleId="a8">
    <w:name w:val="Не вступил в силу"/>
    <w:link w:val="a7"/>
    <w:rPr>
      <w:b/>
      <w:sz w:val="26"/>
      <w:shd w:val="clear" w:color="auto" w:fill="D8EDE8"/>
    </w:rPr>
  </w:style>
  <w:style w:type="paragraph" w:customStyle="1" w:styleId="18">
    <w:name w:val="Строгий1"/>
    <w:link w:val="19"/>
    <w:rPr>
      <w:b/>
    </w:rPr>
  </w:style>
  <w:style w:type="character" w:customStyle="1" w:styleId="19">
    <w:name w:val="Строгий1"/>
    <w:link w:val="18"/>
    <w:rPr>
      <w:b/>
    </w:rPr>
  </w:style>
  <w:style w:type="paragraph" w:styleId="a9">
    <w:name w:val="Body Text Indent"/>
    <w:basedOn w:val="a"/>
    <w:link w:val="aa"/>
    <w:pPr>
      <w:spacing w:after="120"/>
      <w:ind w:left="283"/>
    </w:pPr>
  </w:style>
  <w:style w:type="character" w:customStyle="1" w:styleId="aa">
    <w:name w:val="Основной текст с отступом Знак"/>
    <w:basedOn w:val="1"/>
    <w:link w:val="a9"/>
    <w:rPr>
      <w:rFonts w:ascii="Tms Rmn" w:hAnsi="Tms Rmn"/>
    </w:rPr>
  </w:style>
  <w:style w:type="paragraph" w:customStyle="1" w:styleId="45">
    <w:name w:val="Гиперссылка4"/>
    <w:link w:val="46"/>
    <w:rPr>
      <w:color w:val="0000FF"/>
      <w:u w:val="single"/>
    </w:rPr>
  </w:style>
  <w:style w:type="character" w:customStyle="1" w:styleId="46">
    <w:name w:val="Гиперссылка4"/>
    <w:link w:val="45"/>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customStyle="1" w:styleId="1c">
    <w:name w:val="Обычный1"/>
    <w:link w:val="1d"/>
    <w:rPr>
      <w:rFonts w:ascii="Tms Rmn" w:hAnsi="Tms Rmn"/>
    </w:rPr>
  </w:style>
  <w:style w:type="character" w:customStyle="1" w:styleId="1d">
    <w:name w:val="Обычный1"/>
    <w:link w:val="1c"/>
    <w:rPr>
      <w:rFonts w:ascii="Tms Rmn" w:hAnsi="Tms Rmn"/>
    </w:rPr>
  </w:style>
  <w:style w:type="paragraph" w:customStyle="1" w:styleId="consplustitle">
    <w:name w:val="consplustitle"/>
    <w:basedOn w:val="a"/>
    <w:link w:val="consplustitle0"/>
    <w:pPr>
      <w:spacing w:beforeAutospacing="1" w:afterAutospacing="1"/>
    </w:pPr>
    <w:rPr>
      <w:rFonts w:ascii="Arial Unicode MS" w:hAnsi="Arial Unicode MS"/>
      <w:sz w:val="24"/>
    </w:rPr>
  </w:style>
  <w:style w:type="character" w:customStyle="1" w:styleId="consplustitle0">
    <w:name w:val="consplustitle"/>
    <w:basedOn w:val="1"/>
    <w:link w:val="consplustitle"/>
    <w:rPr>
      <w:rFonts w:ascii="Arial Unicode MS" w:hAnsi="Arial Unicode MS"/>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50">
    <w:name w:val="Заголовок 5 Знак"/>
    <w:link w:val="52"/>
    <w:rPr>
      <w:rFonts w:ascii="XO Thames" w:hAnsi="XO Thames"/>
      <w:b/>
      <w:sz w:val="22"/>
    </w:rPr>
  </w:style>
  <w:style w:type="character" w:customStyle="1" w:styleId="52">
    <w:name w:val="Заголовок 5 Знак"/>
    <w:link w:val="50"/>
    <w:rPr>
      <w:rFonts w:ascii="XO Thames" w:hAnsi="XO Thames"/>
      <w:b/>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f0">
    <w:name w:val="Обычный1"/>
    <w:link w:val="1f1"/>
    <w:rPr>
      <w:rFonts w:ascii="Tms Rmn" w:hAnsi="Tms Rmn"/>
    </w:rPr>
  </w:style>
  <w:style w:type="character" w:customStyle="1" w:styleId="1f1">
    <w:name w:val="Обычный1"/>
    <w:link w:val="1f0"/>
    <w:rPr>
      <w:rFonts w:ascii="Tms Rmn" w:hAnsi="Tms Rmn"/>
    </w:rPr>
  </w:style>
  <w:style w:type="paragraph" w:styleId="ab">
    <w:name w:val="Normal (Web)"/>
    <w:basedOn w:val="a"/>
    <w:link w:val="ac"/>
    <w:pPr>
      <w:spacing w:beforeAutospacing="1" w:afterAutospacing="1"/>
    </w:pPr>
    <w:rPr>
      <w:rFonts w:ascii="Times New Roman" w:hAnsi="Times New Roman"/>
      <w:sz w:val="24"/>
    </w:rPr>
  </w:style>
  <w:style w:type="character" w:customStyle="1" w:styleId="ac">
    <w:name w:val="Обычный (Интернет) Знак"/>
    <w:basedOn w:val="1"/>
    <w:link w:val="ab"/>
    <w:rPr>
      <w:rFonts w:ascii="Times New Roman" w:hAnsi="Times New Roman"/>
      <w:sz w:val="24"/>
    </w:rPr>
  </w:style>
  <w:style w:type="paragraph" w:customStyle="1" w:styleId="1f2">
    <w:name w:val="Абзац списка1"/>
    <w:basedOn w:val="a"/>
    <w:link w:val="1f3"/>
    <w:pPr>
      <w:spacing w:after="200" w:line="276" w:lineRule="auto"/>
      <w:ind w:left="720"/>
      <w:contextualSpacing/>
    </w:pPr>
    <w:rPr>
      <w:rFonts w:ascii="Calibri" w:hAnsi="Calibri"/>
      <w:sz w:val="22"/>
    </w:rPr>
  </w:style>
  <w:style w:type="character" w:customStyle="1" w:styleId="1f3">
    <w:name w:val="Абзац списка1"/>
    <w:basedOn w:val="1"/>
    <w:link w:val="1f2"/>
    <w:rPr>
      <w:rFonts w:ascii="Calibri" w:hAnsi="Calibri"/>
      <w:sz w:val="22"/>
    </w:rPr>
  </w:style>
  <w:style w:type="paragraph" w:customStyle="1" w:styleId="ConsPlusTitle1">
    <w:name w:val="ConsPlusTitle"/>
    <w:link w:val="ConsPlusTitle2"/>
    <w:rPr>
      <w:rFonts w:ascii="Calibri" w:hAnsi="Calibri"/>
      <w:b/>
      <w:sz w:val="22"/>
    </w:rPr>
  </w:style>
  <w:style w:type="character" w:customStyle="1" w:styleId="ConsPlusTitle2">
    <w:name w:val="ConsPlusTitle"/>
    <w:link w:val="ConsPlusTitle1"/>
    <w:rPr>
      <w:rFonts w:ascii="Calibri" w:hAnsi="Calibri"/>
      <w:b/>
      <w:sz w:val="22"/>
    </w:rPr>
  </w:style>
  <w:style w:type="character" w:customStyle="1" w:styleId="51">
    <w:name w:val="Заголовок 5 Знак1"/>
    <w:link w:val="5"/>
    <w:rPr>
      <w:rFonts w:ascii="XO Thames" w:hAnsi="XO Thames"/>
      <w:b/>
      <w:sz w:val="22"/>
    </w:rPr>
  </w:style>
  <w:style w:type="character" w:customStyle="1" w:styleId="11">
    <w:name w:val="Заголовок 1 Знак"/>
    <w:basedOn w:val="1"/>
    <w:link w:val="10"/>
    <w:rPr>
      <w:rFonts w:ascii="Arial" w:hAnsi="Arial"/>
      <w:b/>
      <w:sz w:val="30"/>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f4">
    <w:name w:val="Гиперссылка1"/>
    <w:link w:val="ad"/>
    <w:rPr>
      <w:color w:val="0000FF"/>
      <w:u w:val="single"/>
    </w:rPr>
  </w:style>
  <w:style w:type="character" w:styleId="ad">
    <w:name w:val="Hyperlink"/>
    <w:link w:val="1f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5">
    <w:name w:val="toc 1"/>
    <w:next w:val="a"/>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Обычный1"/>
    <w:link w:val="1f8"/>
    <w:rPr>
      <w:rFonts w:ascii="Tms Rmn" w:hAnsi="Tms Rmn"/>
    </w:rPr>
  </w:style>
  <w:style w:type="character" w:customStyle="1" w:styleId="1f8">
    <w:name w:val="Обычный1"/>
    <w:link w:val="1f7"/>
    <w:rPr>
      <w:rFonts w:ascii="Tms Rmn" w:hAnsi="Tms Rmn"/>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ms Rmn" w:hAnsi="Tms Rmn"/>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0">
    <w:name w:val="List Paragraph"/>
    <w:basedOn w:val="a"/>
    <w:link w:val="af1"/>
    <w:pPr>
      <w:ind w:left="720"/>
      <w:contextualSpacing/>
    </w:pPr>
  </w:style>
  <w:style w:type="character" w:customStyle="1" w:styleId="af1">
    <w:name w:val="Абзац списка Знак"/>
    <w:basedOn w:val="1"/>
    <w:link w:val="af0"/>
    <w:rPr>
      <w:rFonts w:ascii="Tms Rmn" w:hAnsi="Tms Rmn"/>
    </w:rPr>
  </w:style>
  <w:style w:type="paragraph" w:customStyle="1" w:styleId="af2">
    <w:name w:val="Знак"/>
    <w:basedOn w:val="a"/>
    <w:link w:val="af3"/>
    <w:pPr>
      <w:spacing w:beforeAutospacing="1" w:afterAutospacing="1"/>
    </w:pPr>
    <w:rPr>
      <w:rFonts w:ascii="Tahoma" w:hAnsi="Tahoma"/>
    </w:rPr>
  </w:style>
  <w:style w:type="character" w:customStyle="1" w:styleId="af3">
    <w:name w:val="Знак"/>
    <w:basedOn w:val="1"/>
    <w:link w:val="af2"/>
    <w:rPr>
      <w:rFonts w:ascii="Tahoma" w:hAnsi="Tahoma"/>
    </w:rPr>
  </w:style>
  <w:style w:type="paragraph" w:styleId="af4">
    <w:name w:val="Balloon Text"/>
    <w:basedOn w:val="a"/>
    <w:link w:val="af5"/>
    <w:rPr>
      <w:rFonts w:ascii="Tahoma" w:hAnsi="Tahoma"/>
      <w:sz w:val="16"/>
    </w:rPr>
  </w:style>
  <w:style w:type="character" w:customStyle="1" w:styleId="af5">
    <w:name w:val="Текст выноски Знак"/>
    <w:basedOn w:val="1"/>
    <w:link w:val="af4"/>
    <w:rPr>
      <w:rFonts w:ascii="Tahoma" w:hAnsi="Tahoma"/>
      <w:sz w:val="16"/>
    </w:rPr>
  </w:style>
  <w:style w:type="paragraph" w:customStyle="1" w:styleId="25">
    <w:name w:val="Основной шрифт абзаца2"/>
  </w:style>
  <w:style w:type="paragraph" w:customStyle="1" w:styleId="1f9">
    <w:name w:val="Основной шрифт абзаца1"/>
    <w:link w:val="1fa"/>
  </w:style>
  <w:style w:type="character" w:customStyle="1" w:styleId="1fa">
    <w:name w:val="Основной шрифт абзаца1"/>
    <w:link w:val="1f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b">
    <w:name w:val="Обычный1"/>
    <w:link w:val="1fc"/>
    <w:rPr>
      <w:rFonts w:ascii="Tms Rmn" w:hAnsi="Tms Rmn"/>
    </w:rPr>
  </w:style>
  <w:style w:type="character" w:customStyle="1" w:styleId="1fc">
    <w:name w:val="Обычный1"/>
    <w:link w:val="1fb"/>
    <w:rPr>
      <w:rFonts w:ascii="Tms Rmn" w:hAnsi="Tms Rmn"/>
    </w:rPr>
  </w:style>
  <w:style w:type="paragraph" w:customStyle="1" w:styleId="1fd">
    <w:name w:val="Гиперссылка1"/>
    <w:link w:val="1fe"/>
    <w:rPr>
      <w:color w:val="0000FF"/>
      <w:u w:val="single"/>
    </w:rPr>
  </w:style>
  <w:style w:type="character" w:customStyle="1" w:styleId="1fe">
    <w:name w:val="Гиперссылка1"/>
    <w:link w:val="1fd"/>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f">
    <w:name w:val="Номер страницы1"/>
    <w:basedOn w:val="1e"/>
    <w:link w:val="1ff0"/>
  </w:style>
  <w:style w:type="character" w:customStyle="1" w:styleId="1ff0">
    <w:name w:val="Номер страницы1"/>
    <w:basedOn w:val="1f"/>
    <w:link w:val="1ff"/>
  </w:style>
  <w:style w:type="paragraph" w:customStyle="1" w:styleId="1ff1">
    <w:name w:val="Знак1"/>
    <w:basedOn w:val="a"/>
    <w:link w:val="1ff2"/>
    <w:rPr>
      <w:rFonts w:ascii="Verdana" w:hAnsi="Verdana"/>
    </w:rPr>
  </w:style>
  <w:style w:type="character" w:customStyle="1" w:styleId="1ff2">
    <w:name w:val="Знак1"/>
    <w:basedOn w:val="1"/>
    <w:link w:val="1ff1"/>
    <w:rPr>
      <w:rFonts w:ascii="Verdana" w:hAnsi="Verdana"/>
    </w:rPr>
  </w:style>
  <w:style w:type="paragraph" w:customStyle="1" w:styleId="37">
    <w:name w:val="Гиперссылка3"/>
    <w:link w:val="38"/>
    <w:rPr>
      <w:color w:val="0000FF"/>
      <w:u w:val="single"/>
    </w:rPr>
  </w:style>
  <w:style w:type="character" w:customStyle="1" w:styleId="38">
    <w:name w:val="Гиперссылка3"/>
    <w:link w:val="37"/>
    <w:rPr>
      <w:color w:val="0000FF"/>
      <w:u w:val="single"/>
    </w:rPr>
  </w:style>
  <w:style w:type="paragraph" w:customStyle="1" w:styleId="spellchecker-word-highlight">
    <w:name w:val="spellchecker-word-highlight"/>
    <w:basedOn w:val="1e"/>
    <w:link w:val="spellchecker-word-highlight0"/>
  </w:style>
  <w:style w:type="character" w:customStyle="1" w:styleId="spellchecker-word-highlight0">
    <w:name w:val="spellchecker-word-highlight"/>
    <w:basedOn w:val="1f"/>
    <w:link w:val="spellchecker-word-highlight"/>
  </w:style>
  <w:style w:type="paragraph" w:customStyle="1" w:styleId="1ff3">
    <w:name w:val="Гиперссылка1"/>
    <w:link w:val="1ff4"/>
    <w:rPr>
      <w:color w:val="0000FF"/>
      <w:u w:val="single"/>
    </w:rPr>
  </w:style>
  <w:style w:type="character" w:customStyle="1" w:styleId="1ff4">
    <w:name w:val="Гиперссылка1"/>
    <w:link w:val="1ff3"/>
    <w:rPr>
      <w:color w:val="0000FF"/>
      <w:u w:val="single"/>
    </w:rPr>
  </w:style>
  <w:style w:type="paragraph" w:styleId="af6">
    <w:name w:val="Subtitle"/>
    <w:basedOn w:val="af7"/>
    <w:next w:val="a3"/>
    <w:link w:val="af8"/>
    <w:uiPriority w:val="11"/>
    <w:qFormat/>
    <w:pPr>
      <w:jc w:val="center"/>
    </w:pPr>
    <w:rPr>
      <w:i/>
    </w:rPr>
  </w:style>
  <w:style w:type="character" w:customStyle="1" w:styleId="af8">
    <w:name w:val="Подзаголовок Знак"/>
    <w:basedOn w:val="af9"/>
    <w:link w:val="af6"/>
    <w:rPr>
      <w:rFonts w:ascii="Arial" w:hAnsi="Arial"/>
      <w:i/>
      <w:sz w:val="28"/>
    </w:rPr>
  </w:style>
  <w:style w:type="paragraph" w:customStyle="1" w:styleId="1ff5">
    <w:name w:val="Основной шрифт абзаца1"/>
    <w:link w:val="1ff6"/>
  </w:style>
  <w:style w:type="character" w:customStyle="1" w:styleId="1ff6">
    <w:name w:val="Основной шрифт абзаца1"/>
    <w:link w:val="1ff5"/>
  </w:style>
  <w:style w:type="paragraph" w:styleId="af7">
    <w:name w:val="Title"/>
    <w:basedOn w:val="a"/>
    <w:next w:val="a3"/>
    <w:link w:val="af9"/>
    <w:uiPriority w:val="10"/>
    <w:qFormat/>
    <w:pPr>
      <w:keepNext/>
      <w:spacing w:before="240" w:after="120"/>
    </w:pPr>
    <w:rPr>
      <w:rFonts w:ascii="Arial" w:hAnsi="Arial"/>
      <w:sz w:val="28"/>
    </w:rPr>
  </w:style>
  <w:style w:type="character" w:customStyle="1" w:styleId="af9">
    <w:name w:val="Заголовок Знак"/>
    <w:basedOn w:val="1"/>
    <w:link w:val="af7"/>
    <w:rPr>
      <w:rFonts w:ascii="Arial" w:hAnsi="Arial"/>
      <w:sz w:val="28"/>
    </w:rPr>
  </w:style>
  <w:style w:type="character" w:customStyle="1" w:styleId="40">
    <w:name w:val="Заголовок 4 Знак"/>
    <w:link w:val="4"/>
    <w:rPr>
      <w:rFonts w:ascii="XO Thames" w:hAnsi="XO Thames"/>
      <w:b/>
      <w:sz w:val="24"/>
    </w:rPr>
  </w:style>
  <w:style w:type="paragraph" w:customStyle="1" w:styleId="1ff7">
    <w:name w:val="Обычный1"/>
    <w:link w:val="1ff8"/>
    <w:rPr>
      <w:rFonts w:ascii="Tms Rmn" w:hAnsi="Tms Rmn"/>
    </w:rPr>
  </w:style>
  <w:style w:type="character" w:customStyle="1" w:styleId="1ff8">
    <w:name w:val="Обычный1"/>
    <w:link w:val="1ff7"/>
    <w:rPr>
      <w:rFonts w:ascii="Tms Rmn" w:hAnsi="Tms Rmn"/>
    </w:rPr>
  </w:style>
  <w:style w:type="paragraph" w:customStyle="1" w:styleId="1ff9">
    <w:name w:val="Гиперссылка1"/>
    <w:link w:val="1ffa"/>
    <w:rPr>
      <w:color w:val="0000FF"/>
      <w:u w:val="single"/>
    </w:rPr>
  </w:style>
  <w:style w:type="character" w:customStyle="1" w:styleId="1ffa">
    <w:name w:val="Гиперссылка1"/>
    <w:link w:val="1ff9"/>
    <w:rPr>
      <w:color w:val="0000FF"/>
      <w:u w:val="single"/>
    </w:rPr>
  </w:style>
  <w:style w:type="character" w:customStyle="1" w:styleId="20">
    <w:name w:val="Заголовок 2 Знак"/>
    <w:link w:val="2"/>
    <w:rPr>
      <w:rFonts w:ascii="XO Thames" w:hAnsi="XO Thames"/>
      <w:b/>
      <w:sz w:val="28"/>
    </w:rPr>
  </w:style>
  <w:style w:type="paragraph" w:styleId="26">
    <w:name w:val="Body Text Indent 2"/>
    <w:basedOn w:val="a"/>
    <w:link w:val="27"/>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Pr>
      <w:rFonts w:ascii="Times New Roman" w:hAnsi="Times New Roman"/>
      <w:sz w:val="24"/>
    </w:rPr>
  </w:style>
  <w:style w:type="paragraph" w:customStyle="1" w:styleId="1ffb">
    <w:name w:val="Знак Знак Знак1 Знак Знак Знак Знак"/>
    <w:basedOn w:val="a"/>
    <w:link w:val="1ffc"/>
    <w:pPr>
      <w:spacing w:after="160" w:line="240" w:lineRule="exact"/>
    </w:pPr>
    <w:rPr>
      <w:rFonts w:ascii="Times New Roman" w:hAnsi="Times New Roman"/>
    </w:rPr>
  </w:style>
  <w:style w:type="character" w:customStyle="1" w:styleId="1ffc">
    <w:name w:val="Знак Знак Знак1 Знак Знак Знак Знак"/>
    <w:basedOn w:val="1"/>
    <w:link w:val="1ffb"/>
    <w:rPr>
      <w:rFonts w:ascii="Times New Roman" w:hAnsi="Times New Roman"/>
    </w:rPr>
  </w:style>
  <w:style w:type="paragraph" w:customStyle="1" w:styleId="28">
    <w:name w:val="Основной шрифт абзаца2"/>
    <w:link w:val="29"/>
  </w:style>
  <w:style w:type="character" w:customStyle="1" w:styleId="29">
    <w:name w:val="Основной шрифт абзаца2"/>
    <w:link w:val="28"/>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25</Pages>
  <Words>7787</Words>
  <Characters>44386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ЖКХ-3</cp:lastModifiedBy>
  <cp:revision>53</cp:revision>
  <dcterms:created xsi:type="dcterms:W3CDTF">2025-06-09T10:43:00Z</dcterms:created>
  <dcterms:modified xsi:type="dcterms:W3CDTF">2026-01-26T05:36:00Z</dcterms:modified>
</cp:coreProperties>
</file>